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250" w:type="dxa"/>
        <w:tblBorders>
          <w:top w:val="single" w:sz="48" w:space="0" w:color="A6A6A6"/>
          <w:left w:val="single" w:sz="48" w:space="0" w:color="A6A6A6"/>
          <w:bottom w:val="single" w:sz="48" w:space="0" w:color="A6A6A6"/>
          <w:right w:val="single" w:sz="48" w:space="0" w:color="A6A6A6"/>
          <w:insideH w:val="single" w:sz="48" w:space="0" w:color="A6A6A6"/>
          <w:insideV w:val="single" w:sz="48" w:space="0" w:color="A6A6A6"/>
        </w:tblBorders>
        <w:tblLook w:val="00A0"/>
      </w:tblPr>
      <w:tblGrid>
        <w:gridCol w:w="10348"/>
      </w:tblGrid>
      <w:tr w:rsidR="007C5FB3" w:rsidRPr="00A52927" w:rsidTr="00BC3F17">
        <w:tc>
          <w:tcPr>
            <w:tcW w:w="10348" w:type="dxa"/>
            <w:tcBorders>
              <w:top w:val="nil"/>
              <w:left w:val="single" w:sz="24" w:space="0" w:color="595959"/>
              <w:bottom w:val="single" w:sz="36" w:space="0" w:color="595959"/>
              <w:right w:val="nil"/>
            </w:tcBorders>
          </w:tcPr>
          <w:p w:rsidR="007C5FB3" w:rsidRPr="00A928FA" w:rsidRDefault="007C5FB3" w:rsidP="00BC3F17">
            <w:pPr>
              <w:pStyle w:val="Title"/>
              <w:rPr>
                <w:rFonts w:ascii="Arial" w:hAnsi="Arial" w:cs="Arial"/>
                <w:sz w:val="52"/>
                <w:szCs w:val="52"/>
                <w:lang w:val="en-US" w:eastAsia="en-US"/>
              </w:rPr>
            </w:pPr>
            <w:r w:rsidRPr="00A928FA">
              <w:rPr>
                <w:rFonts w:ascii="Arial" w:hAnsi="Arial" w:cs="Arial"/>
                <w:sz w:val="52"/>
                <w:szCs w:val="52"/>
                <w:lang w:val="en-US" w:eastAsia="en-US"/>
              </w:rPr>
              <w:t>Curriculum Vitae</w:t>
            </w:r>
          </w:p>
          <w:p w:rsidR="007C5FB3" w:rsidRPr="00A52927" w:rsidRDefault="007C5FB3" w:rsidP="00BC3F17"/>
        </w:tc>
      </w:tr>
      <w:tr w:rsidR="007C5FB3" w:rsidRPr="00DB6B6C" w:rsidTr="00BC3F17">
        <w:tc>
          <w:tcPr>
            <w:tcW w:w="10348" w:type="dxa"/>
            <w:tcBorders>
              <w:top w:val="single" w:sz="36" w:space="0" w:color="595959"/>
              <w:left w:val="single" w:sz="24" w:space="0" w:color="A6A6A6"/>
              <w:bottom w:val="nil"/>
              <w:right w:val="nil"/>
            </w:tcBorders>
          </w:tcPr>
          <w:p w:rsidR="007C5FB3" w:rsidRPr="00A928FA" w:rsidRDefault="007C5FB3" w:rsidP="00BC3F17">
            <w:pPr>
              <w:pStyle w:val="Title"/>
              <w:jc w:val="center"/>
              <w:rPr>
                <w:rFonts w:ascii="Arial" w:hAnsi="Arial" w:cs="Arial"/>
                <w:lang w:val="en-US" w:eastAsia="en-US"/>
              </w:rPr>
            </w:pPr>
          </w:p>
          <w:p w:rsidR="007C5FB3" w:rsidRPr="00A928FA" w:rsidRDefault="007C5FB3" w:rsidP="00BC3F17">
            <w:pPr>
              <w:pStyle w:val="Title"/>
              <w:jc w:val="center"/>
              <w:rPr>
                <w:rFonts w:ascii="Arial" w:hAnsi="Arial" w:cs="Arial"/>
                <w:lang w:val="en-US" w:eastAsia="en-US"/>
              </w:rPr>
            </w:pPr>
          </w:p>
          <w:p w:rsidR="007C5FB3" w:rsidRPr="00A928FA" w:rsidRDefault="007C5FB3" w:rsidP="00BC3F17">
            <w:pPr>
              <w:pStyle w:val="Title"/>
              <w:jc w:val="center"/>
              <w:rPr>
                <w:rFonts w:ascii="Arial" w:hAnsi="Arial" w:cs="Arial"/>
                <w:lang w:val="en-US" w:eastAsia="en-US"/>
              </w:rPr>
            </w:pPr>
          </w:p>
          <w:p w:rsidR="007C5FB3" w:rsidRDefault="007C5FB3" w:rsidP="00BC3F17"/>
          <w:p w:rsidR="007C5FB3" w:rsidRDefault="007C5FB3" w:rsidP="00BC3F17"/>
          <w:p w:rsidR="007C5FB3" w:rsidRPr="00A52927" w:rsidRDefault="007C5FB3" w:rsidP="00BC3F17"/>
          <w:p w:rsidR="007C5FB3" w:rsidRDefault="007C5FB3" w:rsidP="00BC3F17">
            <w:pPr>
              <w:pStyle w:val="Title"/>
              <w:jc w:val="center"/>
              <w:rPr>
                <w:rFonts w:ascii="Arial" w:hAnsi="Arial" w:cs="Arial"/>
                <w:lang w:val="en-US" w:eastAsia="en-US"/>
              </w:rPr>
            </w:pPr>
            <w:proofErr w:type="gramStart"/>
            <w:r w:rsidRPr="008247C0">
              <w:rPr>
                <w:rFonts w:ascii="Arial" w:hAnsi="Arial" w:cs="Arial"/>
                <w:sz w:val="32"/>
                <w:szCs w:val="32"/>
                <w:lang w:val="en-US" w:eastAsia="en-US"/>
              </w:rPr>
              <w:t>Doctor Nalin Andrew Singh MBBS.</w:t>
            </w:r>
            <w:proofErr w:type="gramEnd"/>
            <w:r w:rsidRPr="008247C0">
              <w:rPr>
                <w:rFonts w:ascii="Arial" w:hAnsi="Arial" w:cs="Arial"/>
                <w:sz w:val="32"/>
                <w:szCs w:val="32"/>
                <w:lang w:val="en-US" w:eastAsia="en-US"/>
              </w:rPr>
              <w:t xml:space="preserve"> </w:t>
            </w:r>
            <w:proofErr w:type="gramStart"/>
            <w:r w:rsidRPr="008247C0">
              <w:rPr>
                <w:rFonts w:ascii="Arial" w:hAnsi="Arial" w:cs="Arial"/>
                <w:sz w:val="32"/>
                <w:szCs w:val="32"/>
                <w:lang w:val="en-US" w:eastAsia="en-US"/>
              </w:rPr>
              <w:t>FRACP</w:t>
            </w:r>
            <w:r>
              <w:rPr>
                <w:rFonts w:ascii="Arial" w:hAnsi="Arial" w:cs="Arial"/>
                <w:lang w:val="en-US" w:eastAsia="en-US"/>
              </w:rPr>
              <w:t>.</w:t>
            </w:r>
            <w:proofErr w:type="gramEnd"/>
          </w:p>
          <w:p w:rsidR="00AA6D8F" w:rsidRPr="00AA6D8F" w:rsidRDefault="00AA6D8F" w:rsidP="00AA6D8F"/>
          <w:p w:rsidR="007C5FB3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118 </w:t>
            </w:r>
            <w:proofErr w:type="spellStart"/>
            <w:r>
              <w:rPr>
                <w:rFonts w:ascii="Arial" w:hAnsi="Arial" w:cs="Arial"/>
              </w:rPr>
              <w:t>Coonanbarra</w:t>
            </w:r>
            <w:proofErr w:type="spellEnd"/>
            <w:r>
              <w:rPr>
                <w:rFonts w:ascii="Arial" w:hAnsi="Arial" w:cs="Arial"/>
              </w:rPr>
              <w:t xml:space="preserve"> rd </w:t>
            </w:r>
          </w:p>
          <w:p w:rsidR="007C5FB3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Wahroonga</w:t>
            </w:r>
            <w:proofErr w:type="spellEnd"/>
            <w:r>
              <w:rPr>
                <w:rFonts w:ascii="Arial" w:hAnsi="Arial" w:cs="Arial"/>
              </w:rPr>
              <w:t xml:space="preserve"> 2076</w:t>
            </w:r>
          </w:p>
          <w:p w:rsidR="007C5FB3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NSW</w:t>
            </w:r>
          </w:p>
          <w:p w:rsidR="007C5FB3" w:rsidRPr="00DB6B6C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</w:t>
            </w:r>
          </w:p>
          <w:p w:rsidR="007C5FB3" w:rsidRPr="00DB6B6C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r w:rsidRPr="00DB6B6C">
              <w:rPr>
                <w:rFonts w:ascii="Arial" w:hAnsi="Arial" w:cs="Arial"/>
              </w:rPr>
              <w:t xml:space="preserve">T: +61 </w:t>
            </w:r>
            <w:r>
              <w:rPr>
                <w:rFonts w:ascii="Arial" w:hAnsi="Arial" w:cs="Arial"/>
              </w:rPr>
              <w:t>0409454288</w:t>
            </w:r>
          </w:p>
          <w:p w:rsidR="007C5FB3" w:rsidRPr="00DB6B6C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5FB3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r w:rsidRPr="00DB6B6C">
              <w:rPr>
                <w:rFonts w:ascii="Arial" w:hAnsi="Arial" w:cs="Arial"/>
              </w:rPr>
              <w:t xml:space="preserve">E: </w:t>
            </w:r>
            <w:hyperlink r:id="rId5" w:history="1">
              <w:r w:rsidRPr="00FB7FDA">
                <w:rPr>
                  <w:rStyle w:val="Hyperlink"/>
                  <w:rFonts w:ascii="Arial" w:hAnsi="Arial" w:cs="Arial"/>
                </w:rPr>
                <w:t>singhnah@gmail.com</w:t>
              </w:r>
            </w:hyperlink>
          </w:p>
          <w:p w:rsidR="007C5FB3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5FB3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5FB3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: Centre for STRONG Medicine</w:t>
            </w:r>
          </w:p>
          <w:p w:rsidR="007C5FB3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 </w:t>
            </w:r>
            <w:proofErr w:type="spellStart"/>
            <w:r>
              <w:rPr>
                <w:rFonts w:ascii="Arial" w:hAnsi="Arial" w:cs="Arial"/>
              </w:rPr>
              <w:t>Ryde</w:t>
            </w:r>
            <w:proofErr w:type="spellEnd"/>
            <w:r>
              <w:rPr>
                <w:rFonts w:ascii="Arial" w:hAnsi="Arial" w:cs="Arial"/>
              </w:rPr>
              <w:t xml:space="preserve"> road </w:t>
            </w:r>
          </w:p>
          <w:p w:rsidR="007C5FB3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Pymble</w:t>
            </w:r>
            <w:proofErr w:type="spellEnd"/>
            <w:r>
              <w:rPr>
                <w:rFonts w:ascii="Arial" w:hAnsi="Arial" w:cs="Arial"/>
              </w:rPr>
              <w:t xml:space="preserve"> 2074</w:t>
            </w:r>
          </w:p>
          <w:p w:rsidR="007C5FB3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0280047655</w:t>
            </w:r>
          </w:p>
          <w:p w:rsidR="007C5FB3" w:rsidRPr="00DB6B6C" w:rsidRDefault="007C5FB3" w:rsidP="00BC3F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: nsingh@strongmedicine.com.au</w:t>
            </w:r>
          </w:p>
          <w:p w:rsidR="007C5FB3" w:rsidRPr="00DB6B6C" w:rsidRDefault="007C5FB3" w:rsidP="00BC3F17">
            <w:pPr>
              <w:rPr>
                <w:sz w:val="12"/>
              </w:rPr>
            </w:pPr>
          </w:p>
        </w:tc>
      </w:tr>
      <w:tr w:rsidR="007C5FB3" w:rsidRPr="00DB6B6C" w:rsidTr="00BC3F17">
        <w:tc>
          <w:tcPr>
            <w:tcW w:w="10348" w:type="dxa"/>
            <w:tcBorders>
              <w:top w:val="nil"/>
              <w:left w:val="single" w:sz="24" w:space="0" w:color="A6A6A6"/>
              <w:bottom w:val="nil"/>
              <w:right w:val="nil"/>
            </w:tcBorders>
          </w:tcPr>
          <w:p w:rsidR="007C5FB3" w:rsidRPr="00DB6B6C" w:rsidRDefault="007C5FB3" w:rsidP="00BC3F17">
            <w:pPr>
              <w:rPr>
                <w:sz w:val="12"/>
              </w:rPr>
            </w:pPr>
          </w:p>
        </w:tc>
      </w:tr>
      <w:tr w:rsidR="007C5FB3" w:rsidRPr="00DB6B6C" w:rsidTr="00BC3F17">
        <w:tc>
          <w:tcPr>
            <w:tcW w:w="10348" w:type="dxa"/>
            <w:tcBorders>
              <w:top w:val="nil"/>
              <w:left w:val="single" w:sz="24" w:space="0" w:color="A6A6A6"/>
              <w:right w:val="nil"/>
            </w:tcBorders>
          </w:tcPr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/>
              <w:rPr>
                <w:rFonts w:ascii="Arial" w:hAnsi="Arial" w:cs="Arial"/>
                <w:b/>
                <w:noProof/>
                <w:color w:val="000000"/>
                <w:sz w:val="28"/>
              </w:rPr>
            </w:pPr>
          </w:p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/>
              <w:rPr>
                <w:rFonts w:ascii="Arial" w:hAnsi="Arial" w:cs="Arial"/>
                <w:b/>
                <w:noProof/>
                <w:color w:val="000000"/>
                <w:sz w:val="28"/>
              </w:rPr>
            </w:pPr>
          </w:p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/>
              <w:rPr>
                <w:rFonts w:ascii="Arial" w:hAnsi="Arial" w:cs="Arial"/>
                <w:b/>
                <w:noProof/>
                <w:color w:val="000000"/>
                <w:sz w:val="28"/>
              </w:rPr>
            </w:pPr>
          </w:p>
          <w:p w:rsidR="007C5FB3" w:rsidRPr="00DB6B6C" w:rsidRDefault="007C5FB3" w:rsidP="00BC3F17">
            <w:pPr>
              <w:rPr>
                <w:sz w:val="12"/>
              </w:rPr>
            </w:pPr>
          </w:p>
        </w:tc>
      </w:tr>
      <w:tr w:rsidR="007C5FB3" w:rsidRPr="00DB6B6C" w:rsidTr="00BC3F17">
        <w:tc>
          <w:tcPr>
            <w:tcW w:w="10348" w:type="dxa"/>
            <w:tcBorders>
              <w:left w:val="single" w:sz="24" w:space="0" w:color="404040"/>
              <w:bottom w:val="nil"/>
              <w:right w:val="nil"/>
            </w:tcBorders>
          </w:tcPr>
          <w:p w:rsidR="007C5FB3" w:rsidRDefault="007C5FB3" w:rsidP="00BC3F17">
            <w:pPr>
              <w:pBdr>
                <w:left w:val="single" w:sz="24" w:space="4" w:color="D0D0D0"/>
              </w:pBdr>
              <w:spacing w:before="120" w:after="120"/>
              <w:rPr>
                <w:rFonts w:ascii="Arial" w:hAnsi="Arial" w:cs="Arial"/>
                <w:b/>
                <w:noProof/>
                <w:color w:val="000000"/>
                <w:sz w:val="28"/>
              </w:rPr>
            </w:pPr>
            <w:r w:rsidRPr="00DB6B6C">
              <w:rPr>
                <w:rFonts w:ascii="Arial" w:hAnsi="Arial" w:cs="Arial"/>
                <w:b/>
                <w:noProof/>
                <w:color w:val="000000"/>
                <w:sz w:val="28"/>
              </w:rPr>
              <w:t>Contents</w:t>
            </w:r>
          </w:p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/>
              <w:rPr>
                <w:rFonts w:ascii="Arial" w:hAnsi="Arial" w:cs="Arial"/>
                <w:b/>
                <w:noProof/>
                <w:color w:val="000000"/>
                <w:sz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</w:rPr>
              <w:t>Overview</w:t>
            </w:r>
          </w:p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 w:line="240" w:lineRule="auto"/>
              <w:rPr>
                <w:rFonts w:ascii="Arial" w:hAnsi="Arial" w:cs="Arial"/>
                <w:noProof/>
                <w:color w:val="000000"/>
                <w:sz w:val="22"/>
              </w:rPr>
            </w:pPr>
            <w:r w:rsidRPr="00DB6B6C">
              <w:rPr>
                <w:rFonts w:ascii="Arial" w:hAnsi="Arial" w:cs="Arial"/>
                <w:noProof/>
                <w:color w:val="000000"/>
                <w:sz w:val="22"/>
              </w:rPr>
              <w:t xml:space="preserve">Education and 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Professional Q</w:t>
            </w:r>
            <w:r w:rsidRPr="00DB6B6C">
              <w:rPr>
                <w:rFonts w:ascii="Arial" w:hAnsi="Arial" w:cs="Arial"/>
                <w:noProof/>
                <w:color w:val="000000"/>
                <w:sz w:val="22"/>
              </w:rPr>
              <w:t>ualifications</w:t>
            </w:r>
          </w:p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 w:line="240" w:lineRule="auto"/>
              <w:rPr>
                <w:rFonts w:ascii="Arial" w:hAnsi="Arial" w:cs="Arial"/>
                <w:noProof/>
                <w:color w:val="000000"/>
                <w:sz w:val="22"/>
              </w:rPr>
            </w:pPr>
            <w:r w:rsidRPr="00DB6B6C">
              <w:rPr>
                <w:rFonts w:ascii="Arial" w:hAnsi="Arial" w:cs="Arial"/>
                <w:noProof/>
                <w:color w:val="000000"/>
                <w:sz w:val="22"/>
              </w:rPr>
              <w:t>Employment</w:t>
            </w:r>
          </w:p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 w:line="240" w:lineRule="auto"/>
              <w:rPr>
                <w:rFonts w:ascii="Arial" w:hAnsi="Arial" w:cs="Arial"/>
                <w:noProof/>
                <w:color w:val="000000"/>
                <w:sz w:val="22"/>
              </w:rPr>
            </w:pPr>
            <w:r w:rsidRPr="00DB6B6C">
              <w:rPr>
                <w:rFonts w:ascii="Arial" w:hAnsi="Arial" w:cs="Arial"/>
                <w:noProof/>
                <w:color w:val="000000"/>
                <w:sz w:val="22"/>
              </w:rPr>
              <w:t>Grants</w:t>
            </w:r>
          </w:p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 w:line="240" w:lineRule="auto"/>
              <w:rPr>
                <w:rFonts w:ascii="Arial" w:hAnsi="Arial" w:cs="Arial"/>
                <w:noProof/>
                <w:color w:val="000000"/>
                <w:sz w:val="22"/>
              </w:rPr>
            </w:pPr>
            <w:r w:rsidRPr="00DB6B6C">
              <w:rPr>
                <w:rFonts w:ascii="Arial" w:hAnsi="Arial" w:cs="Arial"/>
                <w:noProof/>
                <w:color w:val="000000"/>
                <w:sz w:val="22"/>
              </w:rPr>
              <w:t>Publications</w:t>
            </w:r>
          </w:p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 w:line="240" w:lineRule="auto"/>
              <w:rPr>
                <w:rFonts w:ascii="Arial" w:hAnsi="Arial" w:cs="Arial"/>
                <w:noProof/>
                <w:color w:val="000000"/>
                <w:sz w:val="22"/>
              </w:rPr>
            </w:pPr>
            <w:r w:rsidRPr="00DB6B6C">
              <w:rPr>
                <w:rFonts w:ascii="Arial" w:hAnsi="Arial" w:cs="Arial"/>
                <w:noProof/>
                <w:color w:val="000000"/>
                <w:sz w:val="22"/>
              </w:rPr>
              <w:t>Teaching and Education Experience</w:t>
            </w:r>
          </w:p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 w:line="240" w:lineRule="auto"/>
              <w:rPr>
                <w:rFonts w:ascii="Arial" w:hAnsi="Arial" w:cs="Arial"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</w:rPr>
              <w:t>Professional Positions and M</w:t>
            </w:r>
            <w:r w:rsidRPr="00DB6B6C">
              <w:rPr>
                <w:rFonts w:ascii="Arial" w:hAnsi="Arial" w:cs="Arial"/>
                <w:noProof/>
                <w:color w:val="000000"/>
                <w:sz w:val="22"/>
              </w:rPr>
              <w:t>ajor Committee Assignements</w:t>
            </w:r>
          </w:p>
          <w:p w:rsidR="007C5FB3" w:rsidRPr="00DB6B6C" w:rsidRDefault="007C5FB3" w:rsidP="00BC3F17">
            <w:pPr>
              <w:pBdr>
                <w:left w:val="single" w:sz="24" w:space="4" w:color="D0D0D0"/>
              </w:pBdr>
              <w:spacing w:before="120" w:after="120"/>
              <w:rPr>
                <w:rFonts w:ascii="Arial" w:hAnsi="Arial" w:cs="Arial"/>
                <w:b/>
                <w:noProof/>
                <w:color w:val="000000"/>
                <w:sz w:val="28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</w:rPr>
              <w:t>Professional M</w:t>
            </w:r>
            <w:r w:rsidRPr="00DB6B6C">
              <w:rPr>
                <w:rFonts w:ascii="Arial" w:hAnsi="Arial" w:cs="Arial"/>
                <w:noProof/>
                <w:color w:val="000000"/>
                <w:sz w:val="22"/>
              </w:rPr>
              <w:t>emberships</w:t>
            </w:r>
          </w:p>
        </w:tc>
      </w:tr>
    </w:tbl>
    <w:p w:rsidR="007C5FB3" w:rsidRDefault="007C5FB3" w:rsidP="007C5FB3"/>
    <w:p w:rsidR="007C5FB3" w:rsidRPr="00F34227" w:rsidRDefault="007C5FB3" w:rsidP="007C5FB3">
      <w:pPr>
        <w:pStyle w:val="NoSpacing"/>
        <w:rPr>
          <w:sz w:val="4"/>
          <w:szCs w:val="4"/>
        </w:rPr>
      </w:pPr>
    </w:p>
    <w:tbl>
      <w:tblPr>
        <w:tblW w:w="10314" w:type="dxa"/>
        <w:tblLook w:val="00A0"/>
      </w:tblPr>
      <w:tblGrid>
        <w:gridCol w:w="250"/>
        <w:gridCol w:w="284"/>
        <w:gridCol w:w="1417"/>
        <w:gridCol w:w="284"/>
        <w:gridCol w:w="8079"/>
      </w:tblGrid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10064" w:type="dxa"/>
            <w:gridSpan w:val="4"/>
          </w:tcPr>
          <w:p w:rsidR="007C5FB3" w:rsidRPr="008323B4" w:rsidRDefault="007C5FB3" w:rsidP="00BC3F17">
            <w:pPr>
              <w:pStyle w:val="NoSpacing"/>
              <w:spacing w:after="24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EDUCATION AND PROFESSIONAL QUALIFICATIONS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1985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M.B.B.S. (</w:t>
            </w:r>
            <w:proofErr w:type="spellStart"/>
            <w:r w:rsidRPr="008323B4">
              <w:rPr>
                <w:rFonts w:ascii="Arial" w:hAnsi="Arial" w:cs="Arial"/>
                <w:sz w:val="22"/>
              </w:rPr>
              <w:t>Hons</w:t>
            </w:r>
            <w:proofErr w:type="spellEnd"/>
            <w:r w:rsidRPr="008323B4">
              <w:rPr>
                <w:rFonts w:ascii="Arial" w:hAnsi="Arial" w:cs="Arial"/>
                <w:sz w:val="22"/>
              </w:rPr>
              <w:t>) University of New South Wales, Sydney, Australia.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1993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F.R.A.C.P.  Royal Australasian College of Physicians.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1995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Geriatric Fellowship: Harvard University, Boston, USA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2006</w:t>
            </w:r>
            <w:r>
              <w:rPr>
                <w:rFonts w:ascii="Arial" w:hAnsi="Arial" w:cs="Arial"/>
                <w:b/>
                <w:sz w:val="22"/>
              </w:rPr>
              <w:t>-2009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Associate Professor in Exercise and Sports Science Sydney University</w:t>
            </w:r>
          </w:p>
        </w:tc>
      </w:tr>
      <w:tr w:rsidR="007C5FB3" w:rsidTr="00BC3F17">
        <w:tc>
          <w:tcPr>
            <w:tcW w:w="250" w:type="dxa"/>
            <w:shd w:val="clear" w:color="auto" w:fill="FFFFFF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10064" w:type="dxa"/>
            <w:gridSpan w:val="4"/>
          </w:tcPr>
          <w:p w:rsidR="007C5FB3" w:rsidRPr="008323B4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EMPLOYMENT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AA6D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1986 - 1990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Intern, Residency and Physicians training, Royal Prince Alfred Hospital</w:t>
            </w:r>
            <w:r>
              <w:rPr>
                <w:rFonts w:ascii="Arial" w:hAnsi="Arial" w:cs="Arial"/>
                <w:sz w:val="22"/>
              </w:rPr>
              <w:t xml:space="preserve"> Sydney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AA6D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1991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Clinical superintendent, Royal Prince Alfred Hospital</w:t>
            </w:r>
            <w:r>
              <w:rPr>
                <w:rFonts w:ascii="Arial" w:hAnsi="Arial" w:cs="Arial"/>
                <w:sz w:val="22"/>
              </w:rPr>
              <w:t>. Sydney.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AA6D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1992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Geriatric Registrar, Concord Hospital</w:t>
            </w:r>
            <w:r>
              <w:rPr>
                <w:rFonts w:ascii="Arial" w:hAnsi="Arial" w:cs="Arial"/>
                <w:sz w:val="22"/>
              </w:rPr>
              <w:t>. Sydney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AA6D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1993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Community Research on Neurological Ageing, Concord Hospital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AA6D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1993 - 1995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Fellow at Harvard Medical School in Geriatrics</w:t>
            </w:r>
            <w:r>
              <w:rPr>
                <w:rFonts w:ascii="Arial" w:hAnsi="Arial" w:cs="Arial"/>
                <w:sz w:val="22"/>
              </w:rPr>
              <w:t>. Boston USA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AA6D8F" w:rsidP="00AA6D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1996 - </w:t>
            </w:r>
            <w:r w:rsidR="007C5FB3">
              <w:rPr>
                <w:rFonts w:ascii="Arial" w:hAnsi="Arial" w:cs="Arial"/>
                <w:b/>
                <w:sz w:val="22"/>
              </w:rPr>
              <w:t>2014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 xml:space="preserve">Senior Staff Specialist in Aged Care, Royal Prince Alfred Hospital &amp; </w:t>
            </w:r>
            <w:proofErr w:type="spellStart"/>
            <w:r w:rsidRPr="008323B4">
              <w:rPr>
                <w:rFonts w:ascii="Arial" w:hAnsi="Arial" w:cs="Arial"/>
                <w:sz w:val="22"/>
              </w:rPr>
              <w:t>Balmain</w:t>
            </w:r>
            <w:proofErr w:type="spellEnd"/>
            <w:r w:rsidRPr="008323B4">
              <w:rPr>
                <w:rFonts w:ascii="Arial" w:hAnsi="Arial" w:cs="Arial"/>
                <w:sz w:val="22"/>
              </w:rPr>
              <w:t xml:space="preserve"> Hospital</w:t>
            </w:r>
            <w:r>
              <w:rPr>
                <w:rFonts w:ascii="Arial" w:hAnsi="Arial" w:cs="Arial"/>
                <w:sz w:val="22"/>
              </w:rPr>
              <w:t>. Sydney.</w:t>
            </w:r>
          </w:p>
        </w:tc>
      </w:tr>
      <w:tr w:rsidR="007C5FB3" w:rsidTr="00BC3F17">
        <w:trPr>
          <w:trHeight w:val="3107"/>
        </w:trPr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Default="007C5FB3" w:rsidP="00AA6D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1999 -</w:t>
            </w:r>
            <w:r w:rsidR="00AA6D8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2014</w:t>
            </w:r>
          </w:p>
          <w:p w:rsidR="007C5FB3" w:rsidRDefault="007C5FB3" w:rsidP="00AA6D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7C5FB3" w:rsidRPr="008323B4" w:rsidRDefault="007C5FB3" w:rsidP="00AA6D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2015-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Director</w:t>
            </w:r>
            <w:r>
              <w:rPr>
                <w:rFonts w:ascii="Arial" w:hAnsi="Arial" w:cs="Arial"/>
                <w:sz w:val="22"/>
              </w:rPr>
              <w:t xml:space="preserve"> and founder</w:t>
            </w:r>
            <w:r w:rsidRPr="008323B4">
              <w:rPr>
                <w:rFonts w:ascii="Arial" w:hAnsi="Arial" w:cs="Arial"/>
                <w:sz w:val="22"/>
              </w:rPr>
              <w:t xml:space="preserve"> , The Centre for STRONG Medicine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Balmain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hospital</w:t>
            </w:r>
          </w:p>
          <w:p w:rsidR="007C5FB3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</w:p>
          <w:p w:rsidR="007C5FB3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Private practice Centre for Strong medicine Director </w:t>
            </w:r>
            <w:proofErr w:type="spellStart"/>
            <w:r>
              <w:rPr>
                <w:rFonts w:ascii="Arial" w:hAnsi="Arial" w:cs="Arial"/>
                <w:sz w:val="22"/>
              </w:rPr>
              <w:t>Pymble</w:t>
            </w:r>
            <w:proofErr w:type="spellEnd"/>
          </w:p>
          <w:p w:rsidR="007C5FB3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</w:p>
          <w:p w:rsidR="007C5FB3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</w:p>
          <w:p w:rsidR="007C5FB3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</w:p>
          <w:p w:rsidR="007C5FB3" w:rsidRPr="008323B4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7C5FB3" w:rsidTr="00BC3F17">
        <w:tc>
          <w:tcPr>
            <w:tcW w:w="250" w:type="dxa"/>
            <w:shd w:val="clear" w:color="auto" w:fill="FFFFFF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10064" w:type="dxa"/>
            <w:gridSpan w:val="4"/>
          </w:tcPr>
          <w:p w:rsidR="001F6353" w:rsidRPr="001F6353" w:rsidRDefault="007C5FB3" w:rsidP="001F635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AU" w:eastAsia="en-AU"/>
              </w:rPr>
            </w:pPr>
            <w:r w:rsidRPr="001F6353">
              <w:rPr>
                <w:rFonts w:ascii="Arial" w:hAnsi="Arial" w:cs="Arial"/>
                <w:b/>
                <w:sz w:val="22"/>
              </w:rPr>
              <w:t>GRANTS RECORD</w:t>
            </w:r>
          </w:p>
          <w:p w:rsidR="001F6353" w:rsidRPr="001F6353" w:rsidRDefault="001F6353" w:rsidP="001F635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AU" w:eastAsia="en-AU"/>
              </w:rPr>
            </w:pPr>
          </w:p>
          <w:p w:rsidR="001F6353" w:rsidRPr="001F6353" w:rsidRDefault="001F6353" w:rsidP="001F635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AU" w:eastAsia="en-AU"/>
              </w:rPr>
            </w:pPr>
          </w:p>
          <w:p w:rsidR="001F6353" w:rsidRPr="008323B4" w:rsidRDefault="001F6353" w:rsidP="00BC3F17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1999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Department of Veteran Affairs seeding grant to establish the STRONG clinic $100,000. Chief Investigator.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2000 - 2003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 xml:space="preserve">Project Grant NHMRC. The Role of </w:t>
            </w:r>
            <w:proofErr w:type="spellStart"/>
            <w:r w:rsidRPr="008323B4">
              <w:rPr>
                <w:rFonts w:ascii="Arial" w:hAnsi="Arial" w:cs="Arial"/>
                <w:sz w:val="22"/>
              </w:rPr>
              <w:t>Sarcopenia</w:t>
            </w:r>
            <w:proofErr w:type="spellEnd"/>
            <w:r w:rsidRPr="008323B4">
              <w:rPr>
                <w:rFonts w:ascii="Arial" w:hAnsi="Arial" w:cs="Arial"/>
                <w:sz w:val="22"/>
              </w:rPr>
              <w:t xml:space="preserve"> and Under Nutrition in Disability after Hip Fracture. [SHIP study]. $308,171. Co Chief Investigator.  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2002 - 2006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 xml:space="preserve">Project Grant NHMRC. The Hip Fracture Intervention Trial {HIPFIT Study}. $815,000. Co Chief Investigator. 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2005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Diabetes Australia. Progressive resistance training in the treatment of type II Diabetes. $50,000.  Co Chief Investigator.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2007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The GREAT</w:t>
            </w:r>
            <w:r>
              <w:rPr>
                <w:rFonts w:ascii="Arial" w:hAnsi="Arial" w:cs="Arial"/>
                <w:sz w:val="22"/>
              </w:rPr>
              <w:t>2</w:t>
            </w:r>
            <w:r w:rsidRPr="008323B4">
              <w:rPr>
                <w:rFonts w:ascii="Arial" w:hAnsi="Arial" w:cs="Arial"/>
                <w:sz w:val="22"/>
              </w:rPr>
              <w:t>DO study $875,000.  Primary Investigator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2008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323B4">
              <w:rPr>
                <w:rFonts w:ascii="Arial" w:hAnsi="Arial" w:cs="Arial"/>
                <w:sz w:val="22"/>
              </w:rPr>
              <w:t>SMART study Primary Investigator $800,000.</w:t>
            </w:r>
          </w:p>
        </w:tc>
      </w:tr>
      <w:tr w:rsidR="007C5FB3" w:rsidTr="00BC3F17">
        <w:tc>
          <w:tcPr>
            <w:tcW w:w="250" w:type="dxa"/>
            <w:shd w:val="clear" w:color="auto" w:fill="808080"/>
          </w:tcPr>
          <w:p w:rsidR="007C5FB3" w:rsidRDefault="007C5FB3" w:rsidP="00BC3F17"/>
        </w:tc>
        <w:tc>
          <w:tcPr>
            <w:tcW w:w="284" w:type="dxa"/>
          </w:tcPr>
          <w:p w:rsidR="007C5FB3" w:rsidRPr="008323B4" w:rsidRDefault="007C5FB3" w:rsidP="00BC3F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323B4">
              <w:rPr>
                <w:rFonts w:ascii="Arial" w:hAnsi="Arial" w:cs="Arial"/>
                <w:b/>
                <w:sz w:val="22"/>
              </w:rPr>
              <w:t>2011</w:t>
            </w:r>
          </w:p>
        </w:tc>
        <w:tc>
          <w:tcPr>
            <w:tcW w:w="284" w:type="dxa"/>
          </w:tcPr>
          <w:p w:rsidR="007C5FB3" w:rsidRPr="008323B4" w:rsidRDefault="007C5FB3" w:rsidP="00BC3F1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</w:tcPr>
          <w:p w:rsidR="007C5FB3" w:rsidRPr="008323B4" w:rsidRDefault="007C5FB3" w:rsidP="00BC3F17">
            <w:pPr>
              <w:pStyle w:val="NoSpacing"/>
              <w:spacing w:before="120" w:after="120"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323B4">
              <w:rPr>
                <w:rFonts w:ascii="Arial" w:hAnsi="Arial" w:cs="Arial"/>
                <w:sz w:val="22"/>
              </w:rPr>
              <w:t>Ramaciotti</w:t>
            </w:r>
            <w:proofErr w:type="spellEnd"/>
            <w:r w:rsidRPr="008323B4">
              <w:rPr>
                <w:rFonts w:ascii="Arial" w:hAnsi="Arial" w:cs="Arial"/>
                <w:sz w:val="22"/>
              </w:rPr>
              <w:t xml:space="preserve"> Grant.  The augmentation of vaccination response with exercise.  $74,000.  Co Chief Investigator, Edwards K, Fiatarone Singh M.</w:t>
            </w:r>
          </w:p>
        </w:tc>
      </w:tr>
    </w:tbl>
    <w:p w:rsidR="001F6353" w:rsidRDefault="001F6353" w:rsidP="007C5FB3">
      <w:pPr>
        <w:rPr>
          <w:b/>
          <w:sz w:val="24"/>
          <w:u w:val="single"/>
        </w:rPr>
      </w:pPr>
    </w:p>
    <w:p w:rsidR="00803959" w:rsidRDefault="00803959">
      <w:pPr>
        <w:spacing w:after="200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803959" w:rsidRPr="00AA6D8F" w:rsidRDefault="00AA6D8F" w:rsidP="007C5FB3">
      <w:pPr>
        <w:rPr>
          <w:rFonts w:ascii="Arial" w:hAnsi="Arial" w:cs="Arial"/>
          <w:b/>
          <w:sz w:val="22"/>
        </w:rPr>
      </w:pPr>
      <w:r w:rsidRPr="00AA6D8F">
        <w:rPr>
          <w:rFonts w:ascii="Arial" w:hAnsi="Arial" w:cs="Arial"/>
          <w:b/>
          <w:sz w:val="22"/>
        </w:rPr>
        <w:lastRenderedPageBreak/>
        <w:t xml:space="preserve">Published </w:t>
      </w:r>
      <w:r w:rsidR="00803959" w:rsidRPr="00AA6D8F">
        <w:rPr>
          <w:rFonts w:ascii="Arial" w:hAnsi="Arial" w:cs="Arial"/>
          <w:b/>
          <w:sz w:val="22"/>
        </w:rPr>
        <w:t>Research Articles</w:t>
      </w:r>
    </w:p>
    <w:p w:rsidR="00803959" w:rsidRPr="00AA6D8F" w:rsidRDefault="00803959" w:rsidP="003E32D9">
      <w:pPr>
        <w:rPr>
          <w:rFonts w:ascii="Arial" w:hAnsi="Arial" w:cs="Arial"/>
          <w:sz w:val="22"/>
        </w:rPr>
      </w:pPr>
    </w:p>
    <w:p w:rsidR="003E32D9" w:rsidRPr="00AA6D8F" w:rsidRDefault="003E32D9" w:rsidP="00CE3487">
      <w:pPr>
        <w:rPr>
          <w:rFonts w:ascii="Arial" w:hAnsi="Arial" w:cs="Arial"/>
          <w:b/>
          <w:sz w:val="22"/>
        </w:rPr>
      </w:pPr>
      <w:r w:rsidRPr="00AA6D8F">
        <w:rPr>
          <w:rFonts w:ascii="Arial" w:hAnsi="Arial" w:cs="Arial"/>
          <w:b/>
          <w:sz w:val="22"/>
        </w:rPr>
        <w:t>2017</w:t>
      </w:r>
    </w:p>
    <w:p w:rsidR="00C545B9" w:rsidRPr="00AA6D8F" w:rsidRDefault="00C545B9" w:rsidP="00CE3487">
      <w:pPr>
        <w:rPr>
          <w:rFonts w:ascii="Arial" w:hAnsi="Arial" w:cs="Arial"/>
          <w:b/>
          <w:sz w:val="22"/>
        </w:rPr>
      </w:pPr>
    </w:p>
    <w:p w:rsidR="00B93DE0" w:rsidRPr="00AA6D8F" w:rsidRDefault="00EC021A" w:rsidP="00AA6D8F">
      <w:pPr>
        <w:spacing w:line="240" w:lineRule="auto"/>
        <w:rPr>
          <w:rFonts w:ascii="Arial" w:hAnsi="Arial" w:cs="Arial"/>
          <w:sz w:val="22"/>
        </w:rPr>
      </w:pPr>
      <w:proofErr w:type="spellStart"/>
      <w:r w:rsidRPr="00AA6D8F">
        <w:rPr>
          <w:rFonts w:ascii="Arial" w:hAnsi="Arial" w:cs="Arial"/>
          <w:sz w:val="22"/>
        </w:rPr>
        <w:t>Mavros</w:t>
      </w:r>
      <w:proofErr w:type="spellEnd"/>
      <w:r w:rsidRPr="00AA6D8F">
        <w:rPr>
          <w:rFonts w:ascii="Arial" w:hAnsi="Arial" w:cs="Arial"/>
          <w:sz w:val="22"/>
        </w:rPr>
        <w:t xml:space="preserve">, </w:t>
      </w:r>
      <w:proofErr w:type="spellStart"/>
      <w:r w:rsidRPr="00AA6D8F">
        <w:rPr>
          <w:rFonts w:ascii="Arial" w:hAnsi="Arial" w:cs="Arial"/>
          <w:sz w:val="22"/>
        </w:rPr>
        <w:t>Y.</w:t>
      </w:r>
      <w:r w:rsidR="00803959" w:rsidRPr="00AA6D8F">
        <w:rPr>
          <w:rFonts w:ascii="Arial" w:hAnsi="Arial" w:cs="Arial"/>
          <w:sz w:val="22"/>
        </w:rPr>
        <w:t>Gates</w:t>
      </w:r>
      <w:proofErr w:type="spellEnd"/>
      <w:r w:rsidR="00803959" w:rsidRPr="00AA6D8F">
        <w:rPr>
          <w:rFonts w:ascii="Arial" w:hAnsi="Arial" w:cs="Arial"/>
          <w:sz w:val="22"/>
        </w:rPr>
        <w:t xml:space="preserve">, N., Wilson, G., </w:t>
      </w:r>
      <w:proofErr w:type="spellStart"/>
      <w:r w:rsidR="00803959" w:rsidRPr="00AA6D8F">
        <w:rPr>
          <w:rFonts w:ascii="Arial" w:hAnsi="Arial" w:cs="Arial"/>
          <w:sz w:val="22"/>
        </w:rPr>
        <w:t>Saigal</w:t>
      </w:r>
      <w:proofErr w:type="spellEnd"/>
      <w:r w:rsidR="00803959" w:rsidRPr="00AA6D8F">
        <w:rPr>
          <w:rFonts w:ascii="Arial" w:hAnsi="Arial" w:cs="Arial"/>
          <w:sz w:val="22"/>
        </w:rPr>
        <w:t xml:space="preserve">, N., </w:t>
      </w:r>
      <w:proofErr w:type="spellStart"/>
      <w:r w:rsidR="00803959" w:rsidRPr="00AA6D8F">
        <w:rPr>
          <w:rFonts w:ascii="Arial" w:hAnsi="Arial" w:cs="Arial"/>
          <w:sz w:val="22"/>
        </w:rPr>
        <w:t>Meiklejohn</w:t>
      </w:r>
      <w:proofErr w:type="spellEnd"/>
      <w:r w:rsidR="00803959" w:rsidRPr="00AA6D8F">
        <w:rPr>
          <w:rFonts w:ascii="Arial" w:hAnsi="Arial" w:cs="Arial"/>
          <w:sz w:val="22"/>
        </w:rPr>
        <w:t xml:space="preserve">, J., </w:t>
      </w:r>
      <w:proofErr w:type="spellStart"/>
      <w:r w:rsidR="00803959" w:rsidRPr="00AA6D8F">
        <w:rPr>
          <w:rFonts w:ascii="Arial" w:hAnsi="Arial" w:cs="Arial"/>
          <w:sz w:val="22"/>
        </w:rPr>
        <w:t>Brodaty</w:t>
      </w:r>
      <w:proofErr w:type="spellEnd"/>
      <w:r w:rsidR="00803959" w:rsidRPr="00AA6D8F">
        <w:rPr>
          <w:rFonts w:ascii="Arial" w:hAnsi="Arial" w:cs="Arial"/>
          <w:sz w:val="22"/>
        </w:rPr>
        <w:t xml:space="preserve">, H., </w:t>
      </w:r>
      <w:proofErr w:type="spellStart"/>
      <w:r w:rsidR="00803959" w:rsidRPr="00AA6D8F">
        <w:rPr>
          <w:rFonts w:ascii="Arial" w:hAnsi="Arial" w:cs="Arial"/>
          <w:sz w:val="22"/>
        </w:rPr>
        <w:t>Wen</w:t>
      </w:r>
      <w:proofErr w:type="spellEnd"/>
      <w:r w:rsidR="00803959" w:rsidRPr="00AA6D8F">
        <w:rPr>
          <w:rFonts w:ascii="Arial" w:hAnsi="Arial" w:cs="Arial"/>
          <w:sz w:val="22"/>
        </w:rPr>
        <w:t xml:space="preserve">, W., </w:t>
      </w:r>
      <w:r w:rsidR="00803959" w:rsidRPr="00AA6D8F">
        <w:rPr>
          <w:rFonts w:ascii="Arial" w:hAnsi="Arial" w:cs="Arial"/>
          <w:b/>
          <w:sz w:val="22"/>
        </w:rPr>
        <w:t>Singh, N.,</w:t>
      </w:r>
      <w:r w:rsidR="00803959" w:rsidRPr="00AA6D8F">
        <w:rPr>
          <w:rFonts w:ascii="Arial" w:hAnsi="Arial" w:cs="Arial"/>
          <w:sz w:val="22"/>
        </w:rPr>
        <w:t xml:space="preserve"> </w:t>
      </w:r>
      <w:proofErr w:type="spellStart"/>
      <w:r w:rsidR="00803959" w:rsidRPr="00AA6D8F">
        <w:rPr>
          <w:rFonts w:ascii="Arial" w:hAnsi="Arial" w:cs="Arial"/>
          <w:sz w:val="22"/>
        </w:rPr>
        <w:t>Baune</w:t>
      </w:r>
      <w:proofErr w:type="spellEnd"/>
      <w:r w:rsidR="00803959" w:rsidRPr="00AA6D8F">
        <w:rPr>
          <w:rFonts w:ascii="Arial" w:hAnsi="Arial" w:cs="Arial"/>
          <w:sz w:val="22"/>
        </w:rPr>
        <w:t xml:space="preserve">, B., Suo, C., Baker, M., </w:t>
      </w:r>
      <w:proofErr w:type="spellStart"/>
      <w:r w:rsidR="00803959" w:rsidRPr="00AA6D8F">
        <w:rPr>
          <w:rFonts w:ascii="Arial" w:hAnsi="Arial" w:cs="Arial"/>
          <w:sz w:val="22"/>
        </w:rPr>
        <w:t>Foroughi</w:t>
      </w:r>
      <w:proofErr w:type="spellEnd"/>
      <w:r w:rsidR="00803959" w:rsidRPr="00AA6D8F">
        <w:rPr>
          <w:rFonts w:ascii="Arial" w:hAnsi="Arial" w:cs="Arial"/>
          <w:sz w:val="22"/>
        </w:rPr>
        <w:t xml:space="preserve">, N., Wang, Y., Valenzuela, M., Fiatarone Singh, M., et al (2017). Mediation of Cognitive Function Improvements by Strength Gains </w:t>
      </w:r>
      <w:proofErr w:type="gramStart"/>
      <w:r w:rsidR="00803959" w:rsidRPr="00AA6D8F">
        <w:rPr>
          <w:rFonts w:ascii="Arial" w:hAnsi="Arial" w:cs="Arial"/>
          <w:sz w:val="22"/>
        </w:rPr>
        <w:t>After</w:t>
      </w:r>
      <w:proofErr w:type="gramEnd"/>
      <w:r w:rsidR="00803959" w:rsidRPr="00AA6D8F">
        <w:rPr>
          <w:rFonts w:ascii="Arial" w:hAnsi="Arial" w:cs="Arial"/>
          <w:sz w:val="22"/>
        </w:rPr>
        <w:t xml:space="preserve"> Resistance Training in Older Adults with Mild Cognitive Impairment: Outcomes of the Study of Mental and Resistance Training. </w:t>
      </w:r>
      <w:r w:rsidR="00803959" w:rsidRPr="00AA6D8F">
        <w:rPr>
          <w:rFonts w:ascii="Arial" w:hAnsi="Arial" w:cs="Arial"/>
          <w:i/>
          <w:iCs/>
          <w:sz w:val="22"/>
        </w:rPr>
        <w:t>Journal of the American Geriatrics Society</w:t>
      </w:r>
      <w:r w:rsidR="00803959" w:rsidRPr="00AA6D8F">
        <w:rPr>
          <w:rFonts w:ascii="Arial" w:hAnsi="Arial" w:cs="Arial"/>
          <w:sz w:val="22"/>
        </w:rPr>
        <w:t xml:space="preserve">, 65(3), 550-559. </w:t>
      </w:r>
    </w:p>
    <w:p w:rsidR="00B93DE0" w:rsidRPr="00AA6D8F" w:rsidRDefault="00B93DE0" w:rsidP="00AA6D8F">
      <w:pPr>
        <w:spacing w:line="240" w:lineRule="auto"/>
        <w:rPr>
          <w:rFonts w:ascii="Arial" w:hAnsi="Arial" w:cs="Arial"/>
          <w:sz w:val="22"/>
        </w:rPr>
      </w:pPr>
    </w:p>
    <w:p w:rsidR="00B93DE0" w:rsidRPr="00AA6D8F" w:rsidRDefault="00B93DE0" w:rsidP="00AA6D8F">
      <w:pPr>
        <w:spacing w:line="240" w:lineRule="auto"/>
        <w:rPr>
          <w:rFonts w:ascii="Arial" w:hAnsi="Arial" w:cs="Arial"/>
          <w:sz w:val="22"/>
        </w:rPr>
      </w:pPr>
      <w:r w:rsidRPr="00AA6D8F">
        <w:rPr>
          <w:rFonts w:ascii="Arial" w:eastAsia="Times New Roman" w:hAnsi="Arial" w:cs="Arial"/>
          <w:sz w:val="22"/>
          <w:lang w:eastAsia="en-AU"/>
        </w:rPr>
        <w:t xml:space="preserve">Suo, C., Fiatarone Singh, M., Gates, N.,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Wen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W.,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Sachdev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P.,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Brodaty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H.,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Saigal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N., Wilson, G.,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Meiklejohn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J., Singh, N., Baker, M.,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Foroughi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N., Wang, Y.,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Mavros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Y.,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Lampit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A., Leung, I., Valenzuela, M., et al (2016). Therapeutically Relevant Structural and Functional Mechanisms Triggered by Physical and Cognitive Exercise. </w:t>
      </w:r>
      <w:r w:rsidRPr="00AA6D8F">
        <w:rPr>
          <w:rFonts w:ascii="Arial" w:eastAsia="Times New Roman" w:hAnsi="Arial" w:cs="Arial"/>
          <w:i/>
          <w:iCs/>
          <w:sz w:val="22"/>
          <w:lang w:eastAsia="en-AU"/>
        </w:rPr>
        <w:t>Molecular Psychiatry</w:t>
      </w:r>
      <w:r w:rsidRPr="00AA6D8F">
        <w:rPr>
          <w:rFonts w:ascii="Arial" w:eastAsia="Times New Roman" w:hAnsi="Arial" w:cs="Arial"/>
          <w:sz w:val="22"/>
          <w:lang w:eastAsia="en-AU"/>
        </w:rPr>
        <w:t>, 21(11), 1633-1642</w:t>
      </w:r>
    </w:p>
    <w:p w:rsidR="00B93DE0" w:rsidRPr="00AA6D8F" w:rsidRDefault="00B93DE0" w:rsidP="00AA6D8F">
      <w:pPr>
        <w:spacing w:line="240" w:lineRule="auto"/>
        <w:rPr>
          <w:rFonts w:ascii="Arial" w:eastAsia="Times New Roman" w:hAnsi="Arial" w:cs="Arial"/>
          <w:sz w:val="22"/>
          <w:lang w:eastAsia="en-AU"/>
        </w:rPr>
      </w:pPr>
    </w:p>
    <w:p w:rsidR="00B93DE0" w:rsidRPr="00AA6D8F" w:rsidRDefault="00B93DE0" w:rsidP="00AA6D8F">
      <w:pPr>
        <w:spacing w:line="240" w:lineRule="auto"/>
        <w:rPr>
          <w:rFonts w:ascii="Arial" w:hAnsi="Arial" w:cs="Arial"/>
          <w:sz w:val="22"/>
        </w:rPr>
      </w:pPr>
    </w:p>
    <w:p w:rsidR="00B93DE0" w:rsidRPr="00AA6D8F" w:rsidRDefault="00B93DE0" w:rsidP="00AA6D8F">
      <w:pPr>
        <w:spacing w:line="240" w:lineRule="auto"/>
        <w:rPr>
          <w:rFonts w:ascii="Arial" w:hAnsi="Arial" w:cs="Arial"/>
          <w:sz w:val="22"/>
        </w:rPr>
      </w:pPr>
    </w:p>
    <w:p w:rsidR="00EC021A" w:rsidRPr="00AA6D8F" w:rsidRDefault="00EC021A" w:rsidP="00AA6D8F">
      <w:pPr>
        <w:spacing w:line="240" w:lineRule="auto"/>
        <w:rPr>
          <w:rFonts w:ascii="Arial" w:hAnsi="Arial" w:cs="Arial"/>
          <w:b/>
          <w:sz w:val="22"/>
        </w:rPr>
      </w:pPr>
      <w:r w:rsidRPr="00AA6D8F">
        <w:rPr>
          <w:rFonts w:ascii="Arial" w:hAnsi="Arial" w:cs="Arial"/>
          <w:b/>
          <w:sz w:val="22"/>
        </w:rPr>
        <w:t>201</w:t>
      </w:r>
      <w:r w:rsidR="00950CFD" w:rsidRPr="00AA6D8F">
        <w:rPr>
          <w:rFonts w:ascii="Arial" w:hAnsi="Arial" w:cs="Arial"/>
          <w:b/>
          <w:sz w:val="22"/>
        </w:rPr>
        <w:t>5</w:t>
      </w:r>
    </w:p>
    <w:p w:rsidR="00C545B9" w:rsidRPr="00AA6D8F" w:rsidRDefault="00C545B9" w:rsidP="00AA6D8F">
      <w:pPr>
        <w:spacing w:line="240" w:lineRule="auto"/>
        <w:rPr>
          <w:rFonts w:ascii="Arial" w:hAnsi="Arial" w:cs="Arial"/>
          <w:b/>
          <w:sz w:val="22"/>
        </w:rPr>
      </w:pPr>
    </w:p>
    <w:p w:rsidR="003E32D9" w:rsidRPr="00AA6D8F" w:rsidRDefault="00B365DC" w:rsidP="00AA6D8F">
      <w:pPr>
        <w:spacing w:line="240" w:lineRule="auto"/>
        <w:rPr>
          <w:rFonts w:ascii="Arial" w:hAnsi="Arial" w:cs="Arial"/>
          <w:sz w:val="22"/>
        </w:rPr>
      </w:pPr>
      <w:proofErr w:type="gramStart"/>
      <w:r w:rsidRPr="00AA6D8F">
        <w:rPr>
          <w:rFonts w:ascii="Arial" w:hAnsi="Arial" w:cs="Arial"/>
          <w:sz w:val="22"/>
        </w:rPr>
        <w:t xml:space="preserve">Edwards, K., Pascoe, A., Fiatarone Singh, M., </w:t>
      </w:r>
      <w:r w:rsidRPr="00AA6D8F">
        <w:rPr>
          <w:rFonts w:ascii="Arial" w:hAnsi="Arial" w:cs="Arial"/>
          <w:b/>
          <w:sz w:val="22"/>
        </w:rPr>
        <w:t>Singh, N</w:t>
      </w:r>
      <w:r w:rsidRPr="00AA6D8F">
        <w:rPr>
          <w:rFonts w:ascii="Arial" w:hAnsi="Arial" w:cs="Arial"/>
          <w:sz w:val="22"/>
        </w:rPr>
        <w:t xml:space="preserve">., </w:t>
      </w:r>
      <w:proofErr w:type="spellStart"/>
      <w:r w:rsidRPr="00AA6D8F">
        <w:rPr>
          <w:rFonts w:ascii="Arial" w:hAnsi="Arial" w:cs="Arial"/>
          <w:sz w:val="22"/>
        </w:rPr>
        <w:t>Kok</w:t>
      </w:r>
      <w:proofErr w:type="spellEnd"/>
      <w:r w:rsidRPr="00AA6D8F">
        <w:rPr>
          <w:rFonts w:ascii="Arial" w:hAnsi="Arial" w:cs="Arial"/>
          <w:sz w:val="22"/>
        </w:rPr>
        <w:t xml:space="preserve">, J., </w:t>
      </w:r>
      <w:proofErr w:type="spellStart"/>
      <w:r w:rsidRPr="00AA6D8F">
        <w:rPr>
          <w:rFonts w:ascii="Arial" w:hAnsi="Arial" w:cs="Arial"/>
          <w:sz w:val="22"/>
        </w:rPr>
        <w:t>Booy</w:t>
      </w:r>
      <w:proofErr w:type="spellEnd"/>
      <w:r w:rsidRPr="00AA6D8F">
        <w:rPr>
          <w:rFonts w:ascii="Arial" w:hAnsi="Arial" w:cs="Arial"/>
          <w:sz w:val="22"/>
        </w:rPr>
        <w:t>, R. (2015).</w:t>
      </w:r>
      <w:proofErr w:type="gramEnd"/>
      <w:r w:rsidRPr="00AA6D8F">
        <w:rPr>
          <w:rFonts w:ascii="Arial" w:hAnsi="Arial" w:cs="Arial"/>
          <w:sz w:val="22"/>
        </w:rPr>
        <w:t xml:space="preserve"> </w:t>
      </w:r>
      <w:proofErr w:type="gramStart"/>
      <w:r w:rsidRPr="00AA6D8F">
        <w:rPr>
          <w:rFonts w:ascii="Arial" w:hAnsi="Arial" w:cs="Arial"/>
          <w:sz w:val="22"/>
        </w:rPr>
        <w:t xml:space="preserve">A </w:t>
      </w:r>
      <w:proofErr w:type="spellStart"/>
      <w:r w:rsidRPr="00AA6D8F">
        <w:rPr>
          <w:rFonts w:ascii="Arial" w:hAnsi="Arial" w:cs="Arial"/>
          <w:sz w:val="22"/>
        </w:rPr>
        <w:t>randomised</w:t>
      </w:r>
      <w:proofErr w:type="spellEnd"/>
      <w:r w:rsidRPr="00AA6D8F">
        <w:rPr>
          <w:rFonts w:ascii="Arial" w:hAnsi="Arial" w:cs="Arial"/>
          <w:sz w:val="22"/>
        </w:rPr>
        <w:t xml:space="preserve"> controlled trial of resistance exercise prior to administration of influenza vaccination in older adults.</w:t>
      </w:r>
      <w:proofErr w:type="gramEnd"/>
      <w:r w:rsidRPr="00AA6D8F">
        <w:rPr>
          <w:rFonts w:ascii="Arial" w:hAnsi="Arial" w:cs="Arial"/>
          <w:sz w:val="22"/>
        </w:rPr>
        <w:t xml:space="preserve"> </w:t>
      </w:r>
      <w:proofErr w:type="gramStart"/>
      <w:r w:rsidRPr="00AA6D8F">
        <w:rPr>
          <w:rFonts w:ascii="Arial" w:hAnsi="Arial" w:cs="Arial"/>
          <w:i/>
          <w:iCs/>
          <w:sz w:val="22"/>
        </w:rPr>
        <w:t>Brain, Behavior, and Immunity</w:t>
      </w:r>
      <w:r w:rsidRPr="00AA6D8F">
        <w:rPr>
          <w:rFonts w:ascii="Arial" w:hAnsi="Arial" w:cs="Arial"/>
          <w:sz w:val="22"/>
        </w:rPr>
        <w:t>, 49, e24-e25.</w:t>
      </w:r>
      <w:proofErr w:type="gramEnd"/>
      <w:r w:rsidRPr="00AA6D8F">
        <w:rPr>
          <w:rFonts w:ascii="Arial" w:hAnsi="Arial" w:cs="Arial"/>
          <w:sz w:val="22"/>
        </w:rPr>
        <w:t xml:space="preserve"> </w:t>
      </w:r>
    </w:p>
    <w:p w:rsidR="00AA6D8F" w:rsidRPr="00AA6D8F" w:rsidRDefault="00AA6D8F" w:rsidP="00AA6D8F">
      <w:pPr>
        <w:spacing w:line="240" w:lineRule="auto"/>
        <w:rPr>
          <w:rFonts w:ascii="Arial" w:hAnsi="Arial" w:cs="Arial"/>
          <w:sz w:val="22"/>
        </w:rPr>
      </w:pPr>
    </w:p>
    <w:p w:rsidR="00B365DC" w:rsidRPr="00AA6D8F" w:rsidRDefault="00B365DC" w:rsidP="00AA6D8F">
      <w:pPr>
        <w:spacing w:line="240" w:lineRule="auto"/>
        <w:rPr>
          <w:rFonts w:ascii="Arial" w:hAnsi="Arial" w:cs="Arial"/>
          <w:sz w:val="22"/>
        </w:rPr>
      </w:pPr>
      <w:proofErr w:type="spellStart"/>
      <w:proofErr w:type="gramStart"/>
      <w:r w:rsidRPr="00AA6D8F">
        <w:rPr>
          <w:rFonts w:ascii="Arial" w:hAnsi="Arial" w:cs="Arial"/>
          <w:sz w:val="22"/>
        </w:rPr>
        <w:t>Anderberg</w:t>
      </w:r>
      <w:proofErr w:type="spellEnd"/>
      <w:r w:rsidRPr="00AA6D8F">
        <w:rPr>
          <w:rFonts w:ascii="Arial" w:hAnsi="Arial" w:cs="Arial"/>
          <w:sz w:val="22"/>
        </w:rPr>
        <w:t xml:space="preserve"> (nee Simpson), K., </w:t>
      </w:r>
      <w:proofErr w:type="spellStart"/>
      <w:r w:rsidRPr="00AA6D8F">
        <w:rPr>
          <w:rFonts w:ascii="Arial" w:hAnsi="Arial" w:cs="Arial"/>
          <w:sz w:val="22"/>
        </w:rPr>
        <w:t>Mavros</w:t>
      </w:r>
      <w:proofErr w:type="spellEnd"/>
      <w:r w:rsidRPr="00AA6D8F">
        <w:rPr>
          <w:rFonts w:ascii="Arial" w:hAnsi="Arial" w:cs="Arial"/>
          <w:sz w:val="22"/>
        </w:rPr>
        <w:t xml:space="preserve">, Y., Kay, S., </w:t>
      </w:r>
      <w:proofErr w:type="spellStart"/>
      <w:r w:rsidRPr="00AA6D8F">
        <w:rPr>
          <w:rFonts w:ascii="Arial" w:hAnsi="Arial" w:cs="Arial"/>
          <w:sz w:val="22"/>
        </w:rPr>
        <w:t>Meiklejohn</w:t>
      </w:r>
      <w:proofErr w:type="spellEnd"/>
      <w:r w:rsidRPr="00AA6D8F">
        <w:rPr>
          <w:rFonts w:ascii="Arial" w:hAnsi="Arial" w:cs="Arial"/>
          <w:sz w:val="22"/>
        </w:rPr>
        <w:t xml:space="preserve">, J., De Vos, N., Wang, Y., </w:t>
      </w:r>
      <w:proofErr w:type="spellStart"/>
      <w:r w:rsidRPr="00AA6D8F">
        <w:rPr>
          <w:rFonts w:ascii="Arial" w:hAnsi="Arial" w:cs="Arial"/>
          <w:sz w:val="22"/>
        </w:rPr>
        <w:t>Guo</w:t>
      </w:r>
      <w:proofErr w:type="spellEnd"/>
      <w:r w:rsidRPr="00AA6D8F">
        <w:rPr>
          <w:rFonts w:ascii="Arial" w:hAnsi="Arial" w:cs="Arial"/>
          <w:sz w:val="22"/>
        </w:rPr>
        <w:t xml:space="preserve">, Q., Zhao, R., </w:t>
      </w:r>
      <w:proofErr w:type="spellStart"/>
      <w:r w:rsidRPr="00AA6D8F">
        <w:rPr>
          <w:rFonts w:ascii="Arial" w:hAnsi="Arial" w:cs="Arial"/>
          <w:sz w:val="22"/>
        </w:rPr>
        <w:t>Climstein</w:t>
      </w:r>
      <w:proofErr w:type="spellEnd"/>
      <w:r w:rsidRPr="00AA6D8F">
        <w:rPr>
          <w:rFonts w:ascii="Arial" w:hAnsi="Arial" w:cs="Arial"/>
          <w:sz w:val="22"/>
        </w:rPr>
        <w:t xml:space="preserve">, M., </w:t>
      </w:r>
      <w:proofErr w:type="spellStart"/>
      <w:r w:rsidRPr="00AA6D8F">
        <w:rPr>
          <w:rFonts w:ascii="Arial" w:hAnsi="Arial" w:cs="Arial"/>
          <w:sz w:val="22"/>
        </w:rPr>
        <w:t>Baune</w:t>
      </w:r>
      <w:proofErr w:type="spellEnd"/>
      <w:r w:rsidRPr="00AA6D8F">
        <w:rPr>
          <w:rFonts w:ascii="Arial" w:hAnsi="Arial" w:cs="Arial"/>
          <w:sz w:val="22"/>
        </w:rPr>
        <w:t xml:space="preserve">, B., </w:t>
      </w:r>
      <w:r w:rsidRPr="00AA6D8F">
        <w:rPr>
          <w:rFonts w:ascii="Arial" w:hAnsi="Arial" w:cs="Arial"/>
          <w:b/>
          <w:sz w:val="22"/>
        </w:rPr>
        <w:t>Singh, N</w:t>
      </w:r>
      <w:r w:rsidRPr="00AA6D8F">
        <w:rPr>
          <w:rFonts w:ascii="Arial" w:hAnsi="Arial" w:cs="Arial"/>
          <w:sz w:val="22"/>
        </w:rPr>
        <w:t>., Fiatarone Singh, M., et al (2015).</w:t>
      </w:r>
      <w:proofErr w:type="gramEnd"/>
      <w:r w:rsidRPr="00AA6D8F">
        <w:rPr>
          <w:rFonts w:ascii="Arial" w:hAnsi="Arial" w:cs="Arial"/>
          <w:sz w:val="22"/>
        </w:rPr>
        <w:t xml:space="preserve"> Graded Resistance Exercise And Type </w:t>
      </w:r>
      <w:proofErr w:type="gramStart"/>
      <w:r w:rsidRPr="00AA6D8F">
        <w:rPr>
          <w:rFonts w:ascii="Arial" w:hAnsi="Arial" w:cs="Arial"/>
          <w:sz w:val="22"/>
        </w:rPr>
        <w:t>2 Diabetes in Older Adults (The GREAT2DO Study)</w:t>
      </w:r>
      <w:proofErr w:type="gramEnd"/>
      <w:r w:rsidRPr="00AA6D8F">
        <w:rPr>
          <w:rFonts w:ascii="Arial" w:hAnsi="Arial" w:cs="Arial"/>
          <w:sz w:val="22"/>
        </w:rPr>
        <w:t xml:space="preserve">: Methods and Baseline Cohort Characteristics of a Randomized Controlled Trial. </w:t>
      </w:r>
      <w:r w:rsidRPr="00AA6D8F">
        <w:rPr>
          <w:rFonts w:ascii="Arial" w:hAnsi="Arial" w:cs="Arial"/>
          <w:i/>
          <w:iCs/>
          <w:sz w:val="22"/>
        </w:rPr>
        <w:t>Trials</w:t>
      </w:r>
      <w:r w:rsidRPr="00AA6D8F">
        <w:rPr>
          <w:rFonts w:ascii="Arial" w:hAnsi="Arial" w:cs="Arial"/>
          <w:sz w:val="22"/>
        </w:rPr>
        <w:t>, 16(1), 1-14.</w:t>
      </w:r>
      <w:r w:rsidR="00EC021A" w:rsidRPr="00AA6D8F">
        <w:rPr>
          <w:rFonts w:ascii="Arial" w:hAnsi="Arial" w:cs="Arial"/>
          <w:sz w:val="22"/>
        </w:rPr>
        <w:t xml:space="preserve"> </w:t>
      </w:r>
    </w:p>
    <w:p w:rsidR="00AA6D8F" w:rsidRPr="00AA6D8F" w:rsidRDefault="00AA6D8F" w:rsidP="00AA6D8F">
      <w:pPr>
        <w:spacing w:line="240" w:lineRule="auto"/>
        <w:rPr>
          <w:rFonts w:ascii="Arial" w:hAnsi="Arial" w:cs="Arial"/>
          <w:sz w:val="22"/>
        </w:rPr>
      </w:pPr>
    </w:p>
    <w:p w:rsidR="00B365DC" w:rsidRPr="00AA6D8F" w:rsidRDefault="00B365DC" w:rsidP="00AA6D8F">
      <w:pPr>
        <w:spacing w:line="240" w:lineRule="auto"/>
        <w:rPr>
          <w:rFonts w:ascii="Arial" w:hAnsi="Arial" w:cs="Arial"/>
          <w:sz w:val="22"/>
        </w:rPr>
      </w:pPr>
      <w:proofErr w:type="gramStart"/>
      <w:r w:rsidRPr="00AA6D8F">
        <w:rPr>
          <w:rFonts w:ascii="Arial" w:hAnsi="Arial" w:cs="Arial"/>
          <w:sz w:val="22"/>
        </w:rPr>
        <w:t xml:space="preserve">Fiatarone Singh, M., Gates, N., </w:t>
      </w:r>
      <w:proofErr w:type="spellStart"/>
      <w:r w:rsidRPr="00AA6D8F">
        <w:rPr>
          <w:rFonts w:ascii="Arial" w:hAnsi="Arial" w:cs="Arial"/>
          <w:sz w:val="22"/>
        </w:rPr>
        <w:t>Saigal</w:t>
      </w:r>
      <w:proofErr w:type="spellEnd"/>
      <w:r w:rsidRPr="00AA6D8F">
        <w:rPr>
          <w:rFonts w:ascii="Arial" w:hAnsi="Arial" w:cs="Arial"/>
          <w:sz w:val="22"/>
        </w:rPr>
        <w:t xml:space="preserve">, N., Wilson, G., </w:t>
      </w:r>
      <w:proofErr w:type="spellStart"/>
      <w:r w:rsidRPr="00AA6D8F">
        <w:rPr>
          <w:rFonts w:ascii="Arial" w:hAnsi="Arial" w:cs="Arial"/>
          <w:sz w:val="22"/>
        </w:rPr>
        <w:t>Meiklejohn</w:t>
      </w:r>
      <w:proofErr w:type="spellEnd"/>
      <w:r w:rsidRPr="00AA6D8F">
        <w:rPr>
          <w:rFonts w:ascii="Arial" w:hAnsi="Arial" w:cs="Arial"/>
          <w:sz w:val="22"/>
        </w:rPr>
        <w:t xml:space="preserve">, J., </w:t>
      </w:r>
      <w:proofErr w:type="spellStart"/>
      <w:r w:rsidRPr="00AA6D8F">
        <w:rPr>
          <w:rFonts w:ascii="Arial" w:hAnsi="Arial" w:cs="Arial"/>
          <w:sz w:val="22"/>
        </w:rPr>
        <w:t>Brodaty</w:t>
      </w:r>
      <w:proofErr w:type="spellEnd"/>
      <w:r w:rsidRPr="00AA6D8F">
        <w:rPr>
          <w:rFonts w:ascii="Arial" w:hAnsi="Arial" w:cs="Arial"/>
          <w:sz w:val="22"/>
        </w:rPr>
        <w:t xml:space="preserve">, H., </w:t>
      </w:r>
      <w:proofErr w:type="spellStart"/>
      <w:r w:rsidRPr="00AA6D8F">
        <w:rPr>
          <w:rFonts w:ascii="Arial" w:hAnsi="Arial" w:cs="Arial"/>
          <w:sz w:val="22"/>
        </w:rPr>
        <w:t>Wen</w:t>
      </w:r>
      <w:proofErr w:type="spellEnd"/>
      <w:r w:rsidRPr="00AA6D8F">
        <w:rPr>
          <w:rFonts w:ascii="Arial" w:hAnsi="Arial" w:cs="Arial"/>
          <w:sz w:val="22"/>
        </w:rPr>
        <w:t>, W., Baker, M</w:t>
      </w:r>
      <w:r w:rsidRPr="00AA6D8F">
        <w:rPr>
          <w:rFonts w:ascii="Arial" w:hAnsi="Arial" w:cs="Arial"/>
          <w:b/>
          <w:sz w:val="22"/>
        </w:rPr>
        <w:t>., Singh, N</w:t>
      </w:r>
      <w:r w:rsidRPr="00AA6D8F">
        <w:rPr>
          <w:rFonts w:ascii="Arial" w:hAnsi="Arial" w:cs="Arial"/>
          <w:sz w:val="22"/>
        </w:rPr>
        <w:t>., Suo, C., et al (2015).</w:t>
      </w:r>
      <w:proofErr w:type="gramEnd"/>
      <w:r w:rsidRPr="00AA6D8F">
        <w:rPr>
          <w:rFonts w:ascii="Arial" w:hAnsi="Arial" w:cs="Arial"/>
          <w:sz w:val="22"/>
        </w:rPr>
        <w:t xml:space="preserve"> Reply to the Letter to the Editor by </w:t>
      </w:r>
      <w:proofErr w:type="spellStart"/>
      <w:r w:rsidRPr="00AA6D8F">
        <w:rPr>
          <w:rFonts w:ascii="Arial" w:hAnsi="Arial" w:cs="Arial"/>
          <w:sz w:val="22"/>
        </w:rPr>
        <w:t>O'Caoimh</w:t>
      </w:r>
      <w:proofErr w:type="spellEnd"/>
      <w:r w:rsidRPr="00AA6D8F">
        <w:rPr>
          <w:rFonts w:ascii="Arial" w:hAnsi="Arial" w:cs="Arial"/>
          <w:sz w:val="22"/>
        </w:rPr>
        <w:t xml:space="preserve"> et al. </w:t>
      </w:r>
      <w:r w:rsidRPr="00AA6D8F">
        <w:rPr>
          <w:rFonts w:ascii="Arial" w:hAnsi="Arial" w:cs="Arial"/>
          <w:i/>
          <w:iCs/>
          <w:sz w:val="22"/>
        </w:rPr>
        <w:t>Journal of the American Medical Directors Association (JAMDA)</w:t>
      </w:r>
      <w:r w:rsidRPr="00AA6D8F">
        <w:rPr>
          <w:rFonts w:ascii="Arial" w:hAnsi="Arial" w:cs="Arial"/>
          <w:sz w:val="22"/>
        </w:rPr>
        <w:t xml:space="preserve">, 16(11), 999-1001. </w:t>
      </w:r>
    </w:p>
    <w:p w:rsidR="006D1B67" w:rsidRPr="00AA6D8F" w:rsidRDefault="006D1B67" w:rsidP="00AA6D8F">
      <w:pPr>
        <w:spacing w:line="240" w:lineRule="auto"/>
        <w:rPr>
          <w:rFonts w:ascii="Arial" w:hAnsi="Arial" w:cs="Arial"/>
          <w:sz w:val="22"/>
        </w:rPr>
      </w:pPr>
    </w:p>
    <w:p w:rsidR="00EC021A" w:rsidRPr="00AA6D8F" w:rsidRDefault="00EC021A" w:rsidP="00AA6D8F">
      <w:pPr>
        <w:spacing w:line="240" w:lineRule="auto"/>
        <w:rPr>
          <w:rFonts w:ascii="Arial" w:hAnsi="Arial" w:cs="Arial"/>
          <w:b/>
          <w:sz w:val="22"/>
        </w:rPr>
      </w:pPr>
      <w:r w:rsidRPr="00AA6D8F">
        <w:rPr>
          <w:rFonts w:ascii="Arial" w:hAnsi="Arial" w:cs="Arial"/>
          <w:b/>
          <w:sz w:val="22"/>
        </w:rPr>
        <w:t>2014</w:t>
      </w:r>
    </w:p>
    <w:p w:rsidR="00AA6D8F" w:rsidRPr="00AA6D8F" w:rsidRDefault="00950CFD" w:rsidP="00AA6D8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  <w:r w:rsidRPr="00AA6D8F">
        <w:rPr>
          <w:rFonts w:ascii="Arial" w:eastAsia="Times New Roman" w:hAnsi="Arial" w:cs="Arial"/>
          <w:sz w:val="22"/>
          <w:lang w:eastAsia="en-AU"/>
        </w:rPr>
        <w:t xml:space="preserve">Fiatarone Singh, M., Gates, N.,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Saigal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N., Wilson, G.,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Meiklejohn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J.,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Brodaty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H.,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Wen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W., </w:t>
      </w:r>
      <w:r w:rsidRPr="00AA6D8F">
        <w:rPr>
          <w:rFonts w:ascii="Arial" w:eastAsia="Times New Roman" w:hAnsi="Arial" w:cs="Arial"/>
          <w:b/>
          <w:sz w:val="22"/>
          <w:lang w:eastAsia="en-AU"/>
        </w:rPr>
        <w:t>Singh, N.,</w:t>
      </w:r>
      <w:r w:rsidRPr="00AA6D8F">
        <w:rPr>
          <w:rFonts w:ascii="Arial" w:eastAsia="Times New Roman" w:hAnsi="Arial" w:cs="Arial"/>
          <w:sz w:val="22"/>
          <w:lang w:eastAsia="en-AU"/>
        </w:rPr>
        <w:t xml:space="preserve">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Baune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B., Suo, C., Baker, M., </w:t>
      </w:r>
      <w:proofErr w:type="spellStart"/>
      <w:r w:rsidRPr="00AA6D8F">
        <w:rPr>
          <w:rFonts w:ascii="Arial" w:eastAsia="Times New Roman" w:hAnsi="Arial" w:cs="Arial"/>
          <w:sz w:val="22"/>
          <w:lang w:eastAsia="en-AU"/>
        </w:rPr>
        <w:t>Foroughi</w:t>
      </w:r>
      <w:proofErr w:type="spellEnd"/>
      <w:r w:rsidRPr="00AA6D8F">
        <w:rPr>
          <w:rFonts w:ascii="Arial" w:eastAsia="Times New Roman" w:hAnsi="Arial" w:cs="Arial"/>
          <w:sz w:val="22"/>
          <w:lang w:eastAsia="en-AU"/>
        </w:rPr>
        <w:t xml:space="preserve">, N., Valenzuela, M., et al (2014). The Study of Mental and Resistance Training (SMART) Study-Resistance Training and/or Cognitive Training in Mild Cognitive Impairment: A Randomized, Double-Blind, Double-Sham Controlled Trial. </w:t>
      </w:r>
      <w:r w:rsidRPr="00AA6D8F">
        <w:rPr>
          <w:rFonts w:ascii="Arial" w:eastAsia="Times New Roman" w:hAnsi="Arial" w:cs="Arial"/>
          <w:i/>
          <w:iCs/>
          <w:sz w:val="22"/>
          <w:lang w:eastAsia="en-AU"/>
        </w:rPr>
        <w:t>Journal of the American Medical Directors Association (JAMDA)</w:t>
      </w:r>
      <w:r w:rsidRPr="00AA6D8F">
        <w:rPr>
          <w:rFonts w:ascii="Arial" w:eastAsia="Times New Roman" w:hAnsi="Arial" w:cs="Arial"/>
          <w:sz w:val="22"/>
          <w:lang w:eastAsia="en-AU"/>
        </w:rPr>
        <w:t>, 15(12), 873-880</w:t>
      </w:r>
      <w:r w:rsidRPr="00AA6D8F">
        <w:rPr>
          <w:rFonts w:ascii="Arial" w:hAnsi="Arial" w:cs="Arial"/>
          <w:b/>
          <w:sz w:val="22"/>
        </w:rPr>
        <w:t>15</w:t>
      </w:r>
    </w:p>
    <w:p w:rsidR="00B365DC" w:rsidRPr="00AA6D8F" w:rsidRDefault="00B365DC" w:rsidP="00DE581B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  <w:r w:rsidRPr="00AA6D8F">
        <w:rPr>
          <w:rFonts w:ascii="Arial" w:hAnsi="Arial" w:cs="Arial"/>
          <w:sz w:val="22"/>
        </w:rPr>
        <w:t xml:space="preserve">Gates, N., Valenzuela, M., </w:t>
      </w:r>
      <w:proofErr w:type="spellStart"/>
      <w:r w:rsidRPr="00AA6D8F">
        <w:rPr>
          <w:rFonts w:ascii="Arial" w:hAnsi="Arial" w:cs="Arial"/>
          <w:sz w:val="22"/>
        </w:rPr>
        <w:t>Sachdev</w:t>
      </w:r>
      <w:proofErr w:type="spellEnd"/>
      <w:r w:rsidRPr="00AA6D8F">
        <w:rPr>
          <w:rFonts w:ascii="Arial" w:hAnsi="Arial" w:cs="Arial"/>
          <w:sz w:val="22"/>
        </w:rPr>
        <w:t xml:space="preserve">, </w:t>
      </w:r>
      <w:proofErr w:type="spellStart"/>
      <w:r w:rsidRPr="00AA6D8F">
        <w:rPr>
          <w:rFonts w:ascii="Arial" w:hAnsi="Arial" w:cs="Arial"/>
          <w:sz w:val="22"/>
        </w:rPr>
        <w:t>P.</w:t>
      </w:r>
      <w:proofErr w:type="gramStart"/>
      <w:r w:rsidRPr="00AA6D8F">
        <w:rPr>
          <w:rFonts w:ascii="Arial" w:hAnsi="Arial" w:cs="Arial"/>
          <w:sz w:val="22"/>
        </w:rPr>
        <w:t>,</w:t>
      </w:r>
      <w:r w:rsidR="003E32D9" w:rsidRPr="00AA6D8F">
        <w:rPr>
          <w:rFonts w:ascii="Arial" w:hAnsi="Arial" w:cs="Arial"/>
          <w:b/>
          <w:sz w:val="22"/>
        </w:rPr>
        <w:t>Singh</w:t>
      </w:r>
      <w:proofErr w:type="spellEnd"/>
      <w:proofErr w:type="gramEnd"/>
      <w:r w:rsidR="003E32D9" w:rsidRPr="00AA6D8F">
        <w:rPr>
          <w:rFonts w:ascii="Arial" w:hAnsi="Arial" w:cs="Arial"/>
          <w:b/>
          <w:sz w:val="22"/>
        </w:rPr>
        <w:t xml:space="preserve"> N</w:t>
      </w:r>
      <w:r w:rsidRPr="00AA6D8F">
        <w:rPr>
          <w:rFonts w:ascii="Arial" w:hAnsi="Arial" w:cs="Arial"/>
          <w:sz w:val="22"/>
        </w:rPr>
        <w:t xml:space="preserve"> </w:t>
      </w:r>
      <w:r w:rsidR="00950CFD" w:rsidRPr="00AA6D8F">
        <w:rPr>
          <w:rFonts w:ascii="Arial" w:hAnsi="Arial" w:cs="Arial"/>
          <w:sz w:val="22"/>
        </w:rPr>
        <w:t xml:space="preserve">, </w:t>
      </w:r>
      <w:r w:rsidRPr="00AA6D8F">
        <w:rPr>
          <w:rFonts w:ascii="Arial" w:hAnsi="Arial" w:cs="Arial"/>
          <w:sz w:val="22"/>
        </w:rPr>
        <w:t xml:space="preserve">Fiatarone Singh, M. (2014). </w:t>
      </w:r>
      <w:proofErr w:type="gramStart"/>
      <w:r w:rsidRPr="00AA6D8F">
        <w:rPr>
          <w:rFonts w:ascii="Arial" w:hAnsi="Arial" w:cs="Arial"/>
          <w:sz w:val="22"/>
        </w:rPr>
        <w:t>Psychological well-being in individuals with mild cognitive impairment.</w:t>
      </w:r>
      <w:proofErr w:type="gramEnd"/>
      <w:r w:rsidRPr="00AA6D8F">
        <w:rPr>
          <w:rFonts w:ascii="Arial" w:hAnsi="Arial" w:cs="Arial"/>
          <w:sz w:val="22"/>
        </w:rPr>
        <w:t xml:space="preserve"> </w:t>
      </w:r>
      <w:r w:rsidRPr="00AA6D8F">
        <w:rPr>
          <w:rFonts w:ascii="Arial" w:hAnsi="Arial" w:cs="Arial"/>
          <w:i/>
          <w:iCs/>
          <w:sz w:val="22"/>
        </w:rPr>
        <w:t>Clinical Interventions in Aging</w:t>
      </w:r>
      <w:r w:rsidRPr="00AA6D8F">
        <w:rPr>
          <w:rFonts w:ascii="Arial" w:hAnsi="Arial" w:cs="Arial"/>
          <w:sz w:val="22"/>
        </w:rPr>
        <w:t xml:space="preserve">, 9, 779-792. </w:t>
      </w:r>
      <w:hyperlink r:id="rId6" w:history="1">
        <w:r w:rsidRPr="00AA6D8F">
          <w:rPr>
            <w:rStyle w:val="Hyperlink"/>
            <w:rFonts w:ascii="Arial" w:hAnsi="Arial" w:cs="Arial"/>
            <w:sz w:val="22"/>
          </w:rPr>
          <w:t>[</w:t>
        </w:r>
      </w:hyperlink>
      <w:r w:rsidR="00EC021A" w:rsidRPr="00AA6D8F">
        <w:rPr>
          <w:rFonts w:ascii="Arial" w:hAnsi="Arial" w:cs="Arial"/>
          <w:sz w:val="22"/>
        </w:rPr>
        <w:t xml:space="preserve"> </w:t>
      </w:r>
    </w:p>
    <w:p w:rsidR="00B365DC" w:rsidRPr="00AA6D8F" w:rsidRDefault="00B365DC" w:rsidP="00DE581B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proofErr w:type="spellStart"/>
      <w:proofErr w:type="gramStart"/>
      <w:r w:rsidRPr="00AA6D8F">
        <w:rPr>
          <w:rFonts w:ascii="Arial" w:hAnsi="Arial" w:cs="Arial"/>
          <w:sz w:val="22"/>
        </w:rPr>
        <w:t>Mavros</w:t>
      </w:r>
      <w:proofErr w:type="spellEnd"/>
      <w:r w:rsidRPr="00AA6D8F">
        <w:rPr>
          <w:rFonts w:ascii="Arial" w:hAnsi="Arial" w:cs="Arial"/>
          <w:sz w:val="22"/>
        </w:rPr>
        <w:t xml:space="preserve">, Y., Kay, S., Simpson, K., Baker, M., Wang, Y., Zhao, R., </w:t>
      </w:r>
      <w:proofErr w:type="spellStart"/>
      <w:r w:rsidRPr="00AA6D8F">
        <w:rPr>
          <w:rFonts w:ascii="Arial" w:hAnsi="Arial" w:cs="Arial"/>
          <w:sz w:val="22"/>
        </w:rPr>
        <w:t>Meiklejohn</w:t>
      </w:r>
      <w:proofErr w:type="spellEnd"/>
      <w:r w:rsidRPr="00AA6D8F">
        <w:rPr>
          <w:rFonts w:ascii="Arial" w:hAnsi="Arial" w:cs="Arial"/>
          <w:sz w:val="22"/>
        </w:rPr>
        <w:t xml:space="preserve">, J., </w:t>
      </w:r>
      <w:proofErr w:type="spellStart"/>
      <w:r w:rsidRPr="00AA6D8F">
        <w:rPr>
          <w:rFonts w:ascii="Arial" w:hAnsi="Arial" w:cs="Arial"/>
          <w:sz w:val="22"/>
        </w:rPr>
        <w:t>Climstein</w:t>
      </w:r>
      <w:proofErr w:type="spellEnd"/>
      <w:r w:rsidRPr="00AA6D8F">
        <w:rPr>
          <w:rFonts w:ascii="Arial" w:hAnsi="Arial" w:cs="Arial"/>
          <w:sz w:val="22"/>
        </w:rPr>
        <w:t xml:space="preserve">, M., O'Sullivan, A., De Vos, N., Rooney, K., </w:t>
      </w:r>
      <w:r w:rsidRPr="00AA6D8F">
        <w:rPr>
          <w:rFonts w:ascii="Arial" w:hAnsi="Arial" w:cs="Arial"/>
          <w:b/>
          <w:sz w:val="22"/>
        </w:rPr>
        <w:t>Singh, N.</w:t>
      </w:r>
      <w:r w:rsidRPr="00AA6D8F">
        <w:rPr>
          <w:rFonts w:ascii="Arial" w:hAnsi="Arial" w:cs="Arial"/>
          <w:sz w:val="22"/>
        </w:rPr>
        <w:t>, Fiatarone Singh, M., et al (2014).</w:t>
      </w:r>
      <w:proofErr w:type="gramEnd"/>
      <w:r w:rsidRPr="00AA6D8F">
        <w:rPr>
          <w:rFonts w:ascii="Arial" w:hAnsi="Arial" w:cs="Arial"/>
          <w:sz w:val="22"/>
        </w:rPr>
        <w:t xml:space="preserve"> Reductions in C-reactive protein in older adults with type 2 diabetes are related to improvements in body composition following a randomized controlled trial of resistance training. </w:t>
      </w:r>
      <w:r w:rsidRPr="00AA6D8F">
        <w:rPr>
          <w:rFonts w:ascii="Arial" w:hAnsi="Arial" w:cs="Arial"/>
          <w:i/>
          <w:iCs/>
          <w:sz w:val="22"/>
        </w:rPr>
        <w:t xml:space="preserve">Journal of </w:t>
      </w:r>
      <w:proofErr w:type="spellStart"/>
      <w:r w:rsidRPr="00AA6D8F">
        <w:rPr>
          <w:rFonts w:ascii="Arial" w:hAnsi="Arial" w:cs="Arial"/>
          <w:i/>
          <w:iCs/>
          <w:sz w:val="22"/>
        </w:rPr>
        <w:t>Cachexia</w:t>
      </w:r>
      <w:proofErr w:type="spellEnd"/>
      <w:r w:rsidRPr="00AA6D8F">
        <w:rPr>
          <w:rFonts w:ascii="Arial" w:hAnsi="Arial" w:cs="Arial"/>
          <w:i/>
          <w:iCs/>
          <w:sz w:val="22"/>
        </w:rPr>
        <w:t xml:space="preserve">, </w:t>
      </w:r>
      <w:proofErr w:type="spellStart"/>
      <w:r w:rsidRPr="00AA6D8F">
        <w:rPr>
          <w:rFonts w:ascii="Arial" w:hAnsi="Arial" w:cs="Arial"/>
          <w:i/>
          <w:iCs/>
          <w:sz w:val="22"/>
        </w:rPr>
        <w:t>Sarcopenia</w:t>
      </w:r>
      <w:proofErr w:type="spellEnd"/>
      <w:r w:rsidRPr="00AA6D8F">
        <w:rPr>
          <w:rFonts w:ascii="Arial" w:hAnsi="Arial" w:cs="Arial"/>
          <w:i/>
          <w:iCs/>
          <w:sz w:val="22"/>
        </w:rPr>
        <w:t xml:space="preserve"> and Muscle</w:t>
      </w:r>
      <w:r w:rsidRPr="00AA6D8F">
        <w:rPr>
          <w:rFonts w:ascii="Arial" w:hAnsi="Arial" w:cs="Arial"/>
          <w:sz w:val="22"/>
        </w:rPr>
        <w:t xml:space="preserve">, 5(2), 111-120. </w:t>
      </w:r>
    </w:p>
    <w:p w:rsidR="00EC021A" w:rsidRPr="00AA6D8F" w:rsidRDefault="00EC021A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22"/>
        </w:rPr>
      </w:pPr>
      <w:r w:rsidRPr="00AA6D8F">
        <w:rPr>
          <w:rFonts w:ascii="Arial" w:hAnsi="Arial" w:cs="Arial"/>
          <w:b/>
          <w:sz w:val="22"/>
        </w:rPr>
        <w:lastRenderedPageBreak/>
        <w:t>2013</w:t>
      </w:r>
    </w:p>
    <w:p w:rsidR="00950CFD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proofErr w:type="spellStart"/>
      <w:proofErr w:type="gramStart"/>
      <w:r w:rsidRPr="00AA6D8F">
        <w:rPr>
          <w:rFonts w:ascii="Arial" w:hAnsi="Arial" w:cs="Arial"/>
          <w:sz w:val="22"/>
        </w:rPr>
        <w:t>Mavros</w:t>
      </w:r>
      <w:proofErr w:type="spellEnd"/>
      <w:r w:rsidRPr="00AA6D8F">
        <w:rPr>
          <w:rFonts w:ascii="Arial" w:hAnsi="Arial" w:cs="Arial"/>
          <w:sz w:val="22"/>
        </w:rPr>
        <w:t xml:space="preserve">, Y., Kay, S., </w:t>
      </w:r>
      <w:proofErr w:type="spellStart"/>
      <w:r w:rsidRPr="00AA6D8F">
        <w:rPr>
          <w:rFonts w:ascii="Arial" w:hAnsi="Arial" w:cs="Arial"/>
          <w:sz w:val="22"/>
        </w:rPr>
        <w:t>Anderberg</w:t>
      </w:r>
      <w:proofErr w:type="spellEnd"/>
      <w:r w:rsidRPr="00AA6D8F">
        <w:rPr>
          <w:rFonts w:ascii="Arial" w:hAnsi="Arial" w:cs="Arial"/>
          <w:sz w:val="22"/>
        </w:rPr>
        <w:t xml:space="preserve"> (nee Simpson), K., Baker, M., Wang, Y., Zhao, R., </w:t>
      </w:r>
      <w:proofErr w:type="spellStart"/>
      <w:r w:rsidRPr="00AA6D8F">
        <w:rPr>
          <w:rFonts w:ascii="Arial" w:hAnsi="Arial" w:cs="Arial"/>
          <w:sz w:val="22"/>
        </w:rPr>
        <w:t>Meiklejohn</w:t>
      </w:r>
      <w:proofErr w:type="spellEnd"/>
      <w:r w:rsidRPr="00AA6D8F">
        <w:rPr>
          <w:rFonts w:ascii="Arial" w:hAnsi="Arial" w:cs="Arial"/>
          <w:sz w:val="22"/>
        </w:rPr>
        <w:t xml:space="preserve">, J., </w:t>
      </w:r>
      <w:proofErr w:type="spellStart"/>
      <w:r w:rsidRPr="00AA6D8F">
        <w:rPr>
          <w:rFonts w:ascii="Arial" w:hAnsi="Arial" w:cs="Arial"/>
          <w:sz w:val="22"/>
        </w:rPr>
        <w:t>Climstein</w:t>
      </w:r>
      <w:proofErr w:type="spellEnd"/>
      <w:r w:rsidRPr="00AA6D8F">
        <w:rPr>
          <w:rFonts w:ascii="Arial" w:hAnsi="Arial" w:cs="Arial"/>
          <w:sz w:val="22"/>
        </w:rPr>
        <w:t xml:space="preserve">, M., O'Sullivan, A., De Vos, N., Rooney, K., </w:t>
      </w:r>
      <w:r w:rsidRPr="00AA6D8F">
        <w:rPr>
          <w:rFonts w:ascii="Arial" w:hAnsi="Arial" w:cs="Arial"/>
          <w:b/>
          <w:sz w:val="22"/>
        </w:rPr>
        <w:t>Singh, N.,</w:t>
      </w:r>
      <w:r w:rsidRPr="00AA6D8F">
        <w:rPr>
          <w:rFonts w:ascii="Arial" w:hAnsi="Arial" w:cs="Arial"/>
          <w:sz w:val="22"/>
        </w:rPr>
        <w:t xml:space="preserve"> Fiatarone Singh, M., et al (2013).</w:t>
      </w:r>
      <w:proofErr w:type="gramEnd"/>
      <w:r w:rsidRPr="00AA6D8F">
        <w:rPr>
          <w:rFonts w:ascii="Arial" w:hAnsi="Arial" w:cs="Arial"/>
          <w:sz w:val="22"/>
        </w:rPr>
        <w:t xml:space="preserve"> </w:t>
      </w:r>
      <w:r w:rsidR="00950CFD" w:rsidRPr="00AA6D8F">
        <w:rPr>
          <w:rFonts w:ascii="Arial" w:hAnsi="Arial" w:cs="Arial"/>
          <w:sz w:val="22"/>
        </w:rPr>
        <w:t xml:space="preserve">Reductions in systemic inflammation are related to exercise induced changes in body </w:t>
      </w:r>
      <w:proofErr w:type="spellStart"/>
      <w:r w:rsidR="00950CFD" w:rsidRPr="00AA6D8F">
        <w:rPr>
          <w:rFonts w:ascii="Arial" w:hAnsi="Arial" w:cs="Arial"/>
          <w:sz w:val="22"/>
        </w:rPr>
        <w:t>composition</w:t>
      </w:r>
      <w:r w:rsidRPr="00AA6D8F">
        <w:rPr>
          <w:rFonts w:ascii="Arial" w:hAnsi="Arial" w:cs="Arial"/>
          <w:sz w:val="22"/>
        </w:rPr>
        <w:t>from</w:t>
      </w:r>
      <w:proofErr w:type="spellEnd"/>
      <w:r w:rsidRPr="00AA6D8F">
        <w:rPr>
          <w:rFonts w:ascii="Arial" w:hAnsi="Arial" w:cs="Arial"/>
          <w:sz w:val="22"/>
        </w:rPr>
        <w:t xml:space="preserve"> the GREAT2DO trial. </w:t>
      </w:r>
      <w:proofErr w:type="gramStart"/>
      <w:r w:rsidRPr="00AA6D8F">
        <w:rPr>
          <w:rFonts w:ascii="Arial" w:hAnsi="Arial" w:cs="Arial"/>
          <w:i/>
          <w:iCs/>
          <w:sz w:val="22"/>
        </w:rPr>
        <w:t>Diabetes Care</w:t>
      </w:r>
      <w:r w:rsidRPr="00AA6D8F">
        <w:rPr>
          <w:rFonts w:ascii="Arial" w:hAnsi="Arial" w:cs="Arial"/>
          <w:sz w:val="22"/>
        </w:rPr>
        <w:t>, 36(8), 2379</w:t>
      </w:r>
      <w:r w:rsidR="00950CFD" w:rsidRPr="00AA6D8F">
        <w:rPr>
          <w:rFonts w:ascii="Arial" w:hAnsi="Arial" w:cs="Arial"/>
          <w:sz w:val="22"/>
        </w:rPr>
        <w:t>-2386</w:t>
      </w:r>
      <w:r w:rsidRPr="00AA6D8F">
        <w:rPr>
          <w:rFonts w:ascii="Arial" w:hAnsi="Arial" w:cs="Arial"/>
          <w:sz w:val="22"/>
        </w:rPr>
        <w:t>.</w:t>
      </w:r>
      <w:proofErr w:type="gramEnd"/>
    </w:p>
    <w:p w:rsidR="00950CFD" w:rsidRPr="00AA6D8F" w:rsidRDefault="00AB1E7B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r w:rsidRPr="00AA6D8F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950CFD" w:rsidRPr="00AA6D8F">
        <w:rPr>
          <w:rFonts w:ascii="Arial" w:hAnsi="Arial" w:cs="Arial"/>
          <w:sz w:val="22"/>
        </w:rPr>
        <w:t>Mavros</w:t>
      </w:r>
      <w:proofErr w:type="spellEnd"/>
      <w:r w:rsidR="00950CFD" w:rsidRPr="00AA6D8F">
        <w:rPr>
          <w:rFonts w:ascii="Arial" w:hAnsi="Arial" w:cs="Arial"/>
          <w:sz w:val="22"/>
        </w:rPr>
        <w:t xml:space="preserve">, Y., Kay, S., </w:t>
      </w:r>
      <w:proofErr w:type="spellStart"/>
      <w:r w:rsidR="00950CFD" w:rsidRPr="00AA6D8F">
        <w:rPr>
          <w:rFonts w:ascii="Arial" w:hAnsi="Arial" w:cs="Arial"/>
          <w:sz w:val="22"/>
        </w:rPr>
        <w:t>Anderberg</w:t>
      </w:r>
      <w:proofErr w:type="spellEnd"/>
      <w:r w:rsidR="00950CFD" w:rsidRPr="00AA6D8F">
        <w:rPr>
          <w:rFonts w:ascii="Arial" w:hAnsi="Arial" w:cs="Arial"/>
          <w:sz w:val="22"/>
        </w:rPr>
        <w:t xml:space="preserve"> (nee Simpson), K., Baker, M., Wang, Y., Zhao, R., </w:t>
      </w:r>
      <w:proofErr w:type="spellStart"/>
      <w:r w:rsidR="00950CFD" w:rsidRPr="00AA6D8F">
        <w:rPr>
          <w:rFonts w:ascii="Arial" w:hAnsi="Arial" w:cs="Arial"/>
          <w:sz w:val="22"/>
        </w:rPr>
        <w:t>Meiklejohn</w:t>
      </w:r>
      <w:proofErr w:type="spellEnd"/>
      <w:r w:rsidR="00950CFD" w:rsidRPr="00AA6D8F">
        <w:rPr>
          <w:rFonts w:ascii="Arial" w:hAnsi="Arial" w:cs="Arial"/>
          <w:sz w:val="22"/>
        </w:rPr>
        <w:t xml:space="preserve">, J., </w:t>
      </w:r>
      <w:proofErr w:type="spellStart"/>
      <w:r w:rsidR="00950CFD" w:rsidRPr="00AA6D8F">
        <w:rPr>
          <w:rFonts w:ascii="Arial" w:hAnsi="Arial" w:cs="Arial"/>
          <w:sz w:val="22"/>
        </w:rPr>
        <w:t>Climstein</w:t>
      </w:r>
      <w:proofErr w:type="spellEnd"/>
      <w:r w:rsidR="00950CFD" w:rsidRPr="00AA6D8F">
        <w:rPr>
          <w:rFonts w:ascii="Arial" w:hAnsi="Arial" w:cs="Arial"/>
          <w:sz w:val="22"/>
        </w:rPr>
        <w:t xml:space="preserve">, M., O'Sullivan, A., De Vos, N., Rooney, K., </w:t>
      </w:r>
      <w:r w:rsidR="00950CFD" w:rsidRPr="00AA6D8F">
        <w:rPr>
          <w:rFonts w:ascii="Arial" w:hAnsi="Arial" w:cs="Arial"/>
          <w:b/>
          <w:sz w:val="22"/>
        </w:rPr>
        <w:t>Singh, N.,</w:t>
      </w:r>
      <w:r w:rsidR="00950CFD" w:rsidRPr="00AA6D8F">
        <w:rPr>
          <w:rFonts w:ascii="Arial" w:hAnsi="Arial" w:cs="Arial"/>
          <w:sz w:val="22"/>
        </w:rPr>
        <w:t xml:space="preserve"> Fiatarone Singh, M., et al (2013).</w:t>
      </w:r>
      <w:proofErr w:type="gramEnd"/>
      <w:r w:rsidR="00950CFD" w:rsidRPr="00AA6D8F">
        <w:rPr>
          <w:rFonts w:ascii="Arial" w:hAnsi="Arial" w:cs="Arial"/>
          <w:sz w:val="22"/>
        </w:rPr>
        <w:t xml:space="preserve"> Changes in insulin resistance and HbA1c are related to exercise-mediated changes in body composition in older adults with type 2 diabetes: from the GREAT2DO trial. </w:t>
      </w:r>
      <w:proofErr w:type="gramStart"/>
      <w:r w:rsidR="00950CFD" w:rsidRPr="00AA6D8F">
        <w:rPr>
          <w:rFonts w:ascii="Arial" w:hAnsi="Arial" w:cs="Arial"/>
          <w:i/>
          <w:iCs/>
          <w:sz w:val="22"/>
        </w:rPr>
        <w:t>Diabetes Care</w:t>
      </w:r>
      <w:r w:rsidR="00950CFD" w:rsidRPr="00AA6D8F">
        <w:rPr>
          <w:rFonts w:ascii="Arial" w:hAnsi="Arial" w:cs="Arial"/>
          <w:sz w:val="22"/>
        </w:rPr>
        <w:t>, 36(8), 2372-2379.</w:t>
      </w:r>
      <w:proofErr w:type="gramEnd"/>
      <w:r w:rsidR="00950CFD" w:rsidRPr="00AA6D8F">
        <w:rPr>
          <w:rFonts w:ascii="Arial" w:hAnsi="Arial" w:cs="Arial"/>
          <w:sz w:val="22"/>
        </w:rPr>
        <w:t xml:space="preserve"> </w:t>
      </w:r>
    </w:p>
    <w:p w:rsidR="00B365DC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</w:p>
    <w:p w:rsidR="00EC021A" w:rsidRPr="00AA6D8F" w:rsidRDefault="00EC021A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22"/>
        </w:rPr>
      </w:pPr>
      <w:r w:rsidRPr="00AA6D8F">
        <w:rPr>
          <w:rFonts w:ascii="Arial" w:hAnsi="Arial" w:cs="Arial"/>
          <w:b/>
          <w:sz w:val="22"/>
        </w:rPr>
        <w:t>2012</w:t>
      </w:r>
    </w:p>
    <w:p w:rsidR="00B93DE0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proofErr w:type="gramStart"/>
      <w:r w:rsidRPr="00AA6D8F">
        <w:rPr>
          <w:rFonts w:ascii="Arial" w:hAnsi="Arial" w:cs="Arial"/>
          <w:b/>
          <w:sz w:val="22"/>
        </w:rPr>
        <w:t>Singh, N.,</w:t>
      </w:r>
      <w:r w:rsidRPr="00AA6D8F">
        <w:rPr>
          <w:rFonts w:ascii="Arial" w:hAnsi="Arial" w:cs="Arial"/>
          <w:sz w:val="22"/>
        </w:rPr>
        <w:t xml:space="preserve"> </w:t>
      </w:r>
      <w:proofErr w:type="spellStart"/>
      <w:r w:rsidRPr="00AA6D8F">
        <w:rPr>
          <w:rFonts w:ascii="Arial" w:hAnsi="Arial" w:cs="Arial"/>
          <w:sz w:val="22"/>
        </w:rPr>
        <w:t>Quine</w:t>
      </w:r>
      <w:proofErr w:type="spellEnd"/>
      <w:r w:rsidRPr="00AA6D8F">
        <w:rPr>
          <w:rFonts w:ascii="Arial" w:hAnsi="Arial" w:cs="Arial"/>
          <w:sz w:val="22"/>
        </w:rPr>
        <w:t>, S., Clemson, L., Williams, E., Williamson, D., Stavrinos, T., Grady, J., Perry, T., Lloyd, B., Smith, E., Fiatarone Singh, M. (2012).</w:t>
      </w:r>
      <w:proofErr w:type="gramEnd"/>
      <w:r w:rsidRPr="00AA6D8F">
        <w:rPr>
          <w:rFonts w:ascii="Arial" w:hAnsi="Arial" w:cs="Arial"/>
          <w:sz w:val="22"/>
        </w:rPr>
        <w:t xml:space="preserve"> Effects of High-Intensity Progressive Resistance Training and Targeted Multidisciplinary Treatment of Frailty on Mortality and Nursing Home Admissions after Hip Fracture: A Randomized Controlled Trial. </w:t>
      </w:r>
      <w:r w:rsidRPr="00AA6D8F">
        <w:rPr>
          <w:rFonts w:ascii="Arial" w:hAnsi="Arial" w:cs="Arial"/>
          <w:i/>
          <w:iCs/>
          <w:sz w:val="22"/>
        </w:rPr>
        <w:t>Journal of the American Medical Directors Association (JAMDA)</w:t>
      </w:r>
      <w:r w:rsidRPr="00AA6D8F">
        <w:rPr>
          <w:rFonts w:ascii="Arial" w:hAnsi="Arial" w:cs="Arial"/>
          <w:sz w:val="22"/>
        </w:rPr>
        <w:t xml:space="preserve">, 13(1), 24-30. </w:t>
      </w:r>
    </w:p>
    <w:p w:rsidR="00B365DC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r w:rsidRPr="00AA6D8F">
        <w:rPr>
          <w:rFonts w:ascii="Arial" w:hAnsi="Arial" w:cs="Arial"/>
          <w:sz w:val="22"/>
        </w:rPr>
        <w:t xml:space="preserve">Mitchell, S., </w:t>
      </w:r>
      <w:proofErr w:type="spellStart"/>
      <w:r w:rsidRPr="00AA6D8F">
        <w:rPr>
          <w:rFonts w:ascii="Arial" w:hAnsi="Arial" w:cs="Arial"/>
          <w:sz w:val="22"/>
        </w:rPr>
        <w:t>Hilmer</w:t>
      </w:r>
      <w:proofErr w:type="spellEnd"/>
      <w:r w:rsidRPr="00AA6D8F">
        <w:rPr>
          <w:rFonts w:ascii="Arial" w:hAnsi="Arial" w:cs="Arial"/>
          <w:sz w:val="22"/>
        </w:rPr>
        <w:t xml:space="preserve">, S., Kirkpatrick, C., Hansen, R., Williamson, D., </w:t>
      </w:r>
      <w:r w:rsidRPr="00AA6D8F">
        <w:rPr>
          <w:rFonts w:ascii="Arial" w:hAnsi="Arial" w:cs="Arial"/>
          <w:b/>
          <w:sz w:val="22"/>
        </w:rPr>
        <w:t>Singh, N</w:t>
      </w:r>
      <w:r w:rsidRPr="00AA6D8F">
        <w:rPr>
          <w:rFonts w:ascii="Arial" w:hAnsi="Arial" w:cs="Arial"/>
          <w:sz w:val="22"/>
        </w:rPr>
        <w:t xml:space="preserve">., Finnegan, T., Allen, B., Diamond, T., </w:t>
      </w:r>
      <w:proofErr w:type="spellStart"/>
      <w:r w:rsidRPr="00AA6D8F">
        <w:rPr>
          <w:rFonts w:ascii="Arial" w:hAnsi="Arial" w:cs="Arial"/>
          <w:sz w:val="22"/>
        </w:rPr>
        <w:t>Diwan</w:t>
      </w:r>
      <w:proofErr w:type="spellEnd"/>
      <w:r w:rsidRPr="00AA6D8F">
        <w:rPr>
          <w:rFonts w:ascii="Arial" w:hAnsi="Arial" w:cs="Arial"/>
          <w:sz w:val="22"/>
        </w:rPr>
        <w:t xml:space="preserve">, A., Lloyd, B., Smith, E., Fiatarone Singh, M. (2012). </w:t>
      </w:r>
      <w:proofErr w:type="gramStart"/>
      <w:r w:rsidRPr="00AA6D8F">
        <w:rPr>
          <w:rFonts w:ascii="Arial" w:hAnsi="Arial" w:cs="Arial"/>
          <w:sz w:val="22"/>
        </w:rPr>
        <w:t>Estimation of lean body weight in older women with hip fracture.</w:t>
      </w:r>
      <w:proofErr w:type="gramEnd"/>
      <w:r w:rsidRPr="00AA6D8F">
        <w:rPr>
          <w:rFonts w:ascii="Arial" w:hAnsi="Arial" w:cs="Arial"/>
          <w:sz w:val="22"/>
        </w:rPr>
        <w:t xml:space="preserve"> </w:t>
      </w:r>
      <w:r w:rsidRPr="00AA6D8F">
        <w:rPr>
          <w:rFonts w:ascii="Arial" w:hAnsi="Arial" w:cs="Arial"/>
          <w:i/>
          <w:iCs/>
          <w:sz w:val="22"/>
        </w:rPr>
        <w:t>The Journal of Nutrition, Health and Aging</w:t>
      </w:r>
      <w:r w:rsidRPr="00AA6D8F">
        <w:rPr>
          <w:rFonts w:ascii="Arial" w:hAnsi="Arial" w:cs="Arial"/>
          <w:sz w:val="22"/>
        </w:rPr>
        <w:t xml:space="preserve">, 16(2), 188-192. </w:t>
      </w:r>
      <w:hyperlink r:id="rId7" w:history="1">
        <w:r w:rsidRPr="00AA6D8F">
          <w:rPr>
            <w:rStyle w:val="Hyperlink"/>
            <w:rFonts w:ascii="Arial" w:hAnsi="Arial" w:cs="Arial"/>
            <w:sz w:val="22"/>
          </w:rPr>
          <w:t>[More Information]</w:t>
        </w:r>
      </w:hyperlink>
    </w:p>
    <w:p w:rsidR="00B365DC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proofErr w:type="spellStart"/>
      <w:proofErr w:type="gramStart"/>
      <w:r w:rsidRPr="00AA6D8F">
        <w:rPr>
          <w:rFonts w:ascii="Arial" w:hAnsi="Arial" w:cs="Arial"/>
          <w:sz w:val="22"/>
        </w:rPr>
        <w:t>Mavros</w:t>
      </w:r>
      <w:proofErr w:type="spellEnd"/>
      <w:r w:rsidRPr="00AA6D8F">
        <w:rPr>
          <w:rFonts w:ascii="Arial" w:hAnsi="Arial" w:cs="Arial"/>
          <w:sz w:val="22"/>
        </w:rPr>
        <w:t xml:space="preserve">, Y., Rooney, K., Kay, S., </w:t>
      </w:r>
      <w:proofErr w:type="spellStart"/>
      <w:r w:rsidRPr="00AA6D8F">
        <w:rPr>
          <w:rFonts w:ascii="Arial" w:hAnsi="Arial" w:cs="Arial"/>
          <w:sz w:val="22"/>
        </w:rPr>
        <w:t>Simar</w:t>
      </w:r>
      <w:proofErr w:type="spellEnd"/>
      <w:r w:rsidRPr="00AA6D8F">
        <w:rPr>
          <w:rFonts w:ascii="Arial" w:hAnsi="Arial" w:cs="Arial"/>
          <w:sz w:val="22"/>
        </w:rPr>
        <w:t xml:space="preserve">, D., </w:t>
      </w:r>
      <w:proofErr w:type="spellStart"/>
      <w:r w:rsidRPr="00AA6D8F">
        <w:rPr>
          <w:rFonts w:ascii="Arial" w:hAnsi="Arial" w:cs="Arial"/>
          <w:sz w:val="22"/>
        </w:rPr>
        <w:t>Anderberg</w:t>
      </w:r>
      <w:proofErr w:type="spellEnd"/>
      <w:r w:rsidRPr="00AA6D8F">
        <w:rPr>
          <w:rFonts w:ascii="Arial" w:hAnsi="Arial" w:cs="Arial"/>
          <w:sz w:val="22"/>
        </w:rPr>
        <w:t xml:space="preserve"> (nee Simpson), K., Baker, M., Wang, Y., Zhao, R., </w:t>
      </w:r>
      <w:proofErr w:type="spellStart"/>
      <w:r w:rsidRPr="00AA6D8F">
        <w:rPr>
          <w:rFonts w:ascii="Arial" w:hAnsi="Arial" w:cs="Arial"/>
          <w:sz w:val="22"/>
        </w:rPr>
        <w:t>Meiklejohn</w:t>
      </w:r>
      <w:proofErr w:type="spellEnd"/>
      <w:r w:rsidRPr="00AA6D8F">
        <w:rPr>
          <w:rFonts w:ascii="Arial" w:hAnsi="Arial" w:cs="Arial"/>
          <w:sz w:val="22"/>
        </w:rPr>
        <w:t>, J., De Vos, N</w:t>
      </w:r>
      <w:r w:rsidRPr="00AA6D8F">
        <w:rPr>
          <w:rFonts w:ascii="Arial" w:hAnsi="Arial" w:cs="Arial"/>
          <w:b/>
          <w:sz w:val="22"/>
        </w:rPr>
        <w:t>., Singh, N</w:t>
      </w:r>
      <w:r w:rsidRPr="00AA6D8F">
        <w:rPr>
          <w:rFonts w:ascii="Arial" w:hAnsi="Arial" w:cs="Arial"/>
          <w:sz w:val="22"/>
        </w:rPr>
        <w:t>., Fiatarone Singh, M., et al (2012).</w:t>
      </w:r>
      <w:proofErr w:type="gramEnd"/>
      <w:r w:rsidRPr="00AA6D8F">
        <w:rPr>
          <w:rFonts w:ascii="Arial" w:hAnsi="Arial" w:cs="Arial"/>
          <w:sz w:val="22"/>
        </w:rPr>
        <w:t xml:space="preserve"> Relative Muscle Mass is Inversely Associated with Insulin Resistance in Older Adults with Type 2 Diabetes. </w:t>
      </w:r>
      <w:r w:rsidRPr="00AA6D8F">
        <w:rPr>
          <w:rFonts w:ascii="Arial" w:hAnsi="Arial" w:cs="Arial"/>
          <w:i/>
          <w:iCs/>
          <w:sz w:val="22"/>
        </w:rPr>
        <w:t>European Congress on Obesity 2012</w:t>
      </w:r>
      <w:r w:rsidRPr="00AA6D8F">
        <w:rPr>
          <w:rFonts w:ascii="Arial" w:hAnsi="Arial" w:cs="Arial"/>
          <w:sz w:val="22"/>
        </w:rPr>
        <w:t xml:space="preserve">, Freiburg: </w:t>
      </w:r>
      <w:proofErr w:type="spellStart"/>
      <w:r w:rsidRPr="00AA6D8F">
        <w:rPr>
          <w:rFonts w:ascii="Arial" w:hAnsi="Arial" w:cs="Arial"/>
          <w:sz w:val="22"/>
        </w:rPr>
        <w:t>Karger</w:t>
      </w:r>
      <w:proofErr w:type="spellEnd"/>
      <w:r w:rsidRPr="00AA6D8F">
        <w:rPr>
          <w:rFonts w:ascii="Arial" w:hAnsi="Arial" w:cs="Arial"/>
          <w:sz w:val="22"/>
        </w:rPr>
        <w:t>.</w:t>
      </w:r>
    </w:p>
    <w:p w:rsidR="00950CFD" w:rsidRPr="00AA6D8F" w:rsidRDefault="00950CFD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r w:rsidRPr="00AA6D8F">
        <w:rPr>
          <w:rFonts w:ascii="Arial" w:hAnsi="Arial" w:cs="Arial"/>
          <w:sz w:val="22"/>
        </w:rPr>
        <w:t xml:space="preserve">Cordina, R.L., </w:t>
      </w:r>
      <w:proofErr w:type="spellStart"/>
      <w:r w:rsidRPr="00AA6D8F">
        <w:rPr>
          <w:rFonts w:ascii="Arial" w:hAnsi="Arial" w:cs="Arial"/>
          <w:sz w:val="22"/>
        </w:rPr>
        <w:t>O'Meagher</w:t>
      </w:r>
      <w:proofErr w:type="spellEnd"/>
      <w:r w:rsidRPr="00AA6D8F">
        <w:rPr>
          <w:rFonts w:ascii="Arial" w:hAnsi="Arial" w:cs="Arial"/>
          <w:sz w:val="22"/>
        </w:rPr>
        <w:t xml:space="preserve">, S., </w:t>
      </w:r>
      <w:proofErr w:type="spellStart"/>
      <w:r w:rsidRPr="00AA6D8F">
        <w:rPr>
          <w:rFonts w:ascii="Arial" w:hAnsi="Arial" w:cs="Arial"/>
          <w:sz w:val="22"/>
        </w:rPr>
        <w:t>Karmali</w:t>
      </w:r>
      <w:proofErr w:type="spellEnd"/>
      <w:r w:rsidRPr="00AA6D8F">
        <w:rPr>
          <w:rFonts w:ascii="Arial" w:hAnsi="Arial" w:cs="Arial"/>
          <w:sz w:val="22"/>
        </w:rPr>
        <w:t xml:space="preserve">, A., Rae, C.L., </w:t>
      </w:r>
      <w:proofErr w:type="spellStart"/>
      <w:r w:rsidRPr="00AA6D8F">
        <w:rPr>
          <w:rFonts w:ascii="Arial" w:hAnsi="Arial" w:cs="Arial"/>
          <w:sz w:val="22"/>
        </w:rPr>
        <w:t>Liess</w:t>
      </w:r>
      <w:proofErr w:type="spellEnd"/>
      <w:r w:rsidRPr="00AA6D8F">
        <w:rPr>
          <w:rFonts w:ascii="Arial" w:hAnsi="Arial" w:cs="Arial"/>
          <w:sz w:val="22"/>
        </w:rPr>
        <w:t xml:space="preserve">, C., Kemp, G.J., </w:t>
      </w:r>
      <w:proofErr w:type="spellStart"/>
      <w:r w:rsidRPr="00AA6D8F">
        <w:rPr>
          <w:rFonts w:ascii="Arial" w:hAnsi="Arial" w:cs="Arial"/>
          <w:sz w:val="22"/>
        </w:rPr>
        <w:t>Puranik</w:t>
      </w:r>
      <w:proofErr w:type="spellEnd"/>
      <w:r w:rsidRPr="00AA6D8F">
        <w:rPr>
          <w:rFonts w:ascii="Arial" w:hAnsi="Arial" w:cs="Arial"/>
          <w:sz w:val="22"/>
        </w:rPr>
        <w:t xml:space="preserve">, R., </w:t>
      </w:r>
      <w:r w:rsidRPr="00AA6D8F">
        <w:rPr>
          <w:rFonts w:ascii="Arial" w:hAnsi="Arial" w:cs="Arial"/>
          <w:b/>
          <w:sz w:val="22"/>
        </w:rPr>
        <w:t>Singh, N.,</w:t>
      </w:r>
      <w:r w:rsidRPr="00AA6D8F">
        <w:rPr>
          <w:rFonts w:ascii="Arial" w:hAnsi="Arial" w:cs="Arial"/>
          <w:sz w:val="22"/>
        </w:rPr>
        <w:t xml:space="preserve"> and </w:t>
      </w:r>
      <w:proofErr w:type="spellStart"/>
      <w:r w:rsidRPr="00AA6D8F">
        <w:rPr>
          <w:rFonts w:ascii="Arial" w:hAnsi="Arial" w:cs="Arial"/>
          <w:sz w:val="22"/>
        </w:rPr>
        <w:t>Celermajer</w:t>
      </w:r>
      <w:proofErr w:type="spellEnd"/>
      <w:r w:rsidRPr="00AA6D8F">
        <w:rPr>
          <w:rFonts w:ascii="Arial" w:hAnsi="Arial" w:cs="Arial"/>
          <w:sz w:val="22"/>
        </w:rPr>
        <w:t xml:space="preserve">, D.S.  Resistance Training Improves Cardiac Output, Exercise Capacity and Tolerance to Positive Airway Pressure in </w:t>
      </w:r>
      <w:proofErr w:type="spellStart"/>
      <w:r w:rsidRPr="00AA6D8F">
        <w:rPr>
          <w:rFonts w:ascii="Arial" w:hAnsi="Arial" w:cs="Arial"/>
          <w:sz w:val="22"/>
        </w:rPr>
        <w:t>Fontan</w:t>
      </w:r>
      <w:proofErr w:type="spellEnd"/>
      <w:r w:rsidRPr="00AA6D8F">
        <w:rPr>
          <w:rFonts w:ascii="Arial" w:hAnsi="Arial" w:cs="Arial"/>
          <w:sz w:val="22"/>
        </w:rPr>
        <w:t xml:space="preserve"> Physiology. </w:t>
      </w:r>
      <w:proofErr w:type="spellStart"/>
      <w:r w:rsidRPr="00AA6D8F">
        <w:rPr>
          <w:rStyle w:val="Emphasis"/>
          <w:rFonts w:ascii="Arial" w:hAnsi="Arial" w:cs="Arial"/>
          <w:sz w:val="22"/>
        </w:rPr>
        <w:t>Int</w:t>
      </w:r>
      <w:proofErr w:type="spellEnd"/>
      <w:r w:rsidRPr="00AA6D8F">
        <w:rPr>
          <w:rStyle w:val="Emphasis"/>
          <w:rFonts w:ascii="Arial" w:hAnsi="Arial" w:cs="Arial"/>
          <w:sz w:val="22"/>
        </w:rPr>
        <w:t xml:space="preserve"> J </w:t>
      </w:r>
      <w:proofErr w:type="spellStart"/>
      <w:r w:rsidRPr="00AA6D8F">
        <w:rPr>
          <w:rStyle w:val="Emphasis"/>
          <w:rFonts w:ascii="Arial" w:hAnsi="Arial" w:cs="Arial"/>
          <w:sz w:val="22"/>
        </w:rPr>
        <w:t>Cardiol</w:t>
      </w:r>
      <w:proofErr w:type="spellEnd"/>
      <w:proofErr w:type="gramStart"/>
      <w:r w:rsidRPr="00AA6D8F">
        <w:rPr>
          <w:rStyle w:val="Emphasis"/>
          <w:rFonts w:ascii="Arial" w:hAnsi="Arial" w:cs="Arial"/>
          <w:sz w:val="22"/>
        </w:rPr>
        <w:t>.(</w:t>
      </w:r>
      <w:proofErr w:type="gramEnd"/>
      <w:r w:rsidRPr="00AA6D8F">
        <w:rPr>
          <w:rStyle w:val="Emphasis"/>
          <w:rFonts w:ascii="Arial" w:hAnsi="Arial" w:cs="Arial"/>
          <w:sz w:val="22"/>
        </w:rPr>
        <w:t>2012), http:/dx.doi.org/10.1016/j.ijcard.2012.10.012</w:t>
      </w:r>
      <w:r w:rsidRPr="00AA6D8F">
        <w:rPr>
          <w:rFonts w:ascii="Arial" w:hAnsi="Arial" w:cs="Arial"/>
          <w:sz w:val="22"/>
        </w:rPr>
        <w:t xml:space="preserve">comes </w:t>
      </w:r>
    </w:p>
    <w:p w:rsidR="00950CFD" w:rsidRPr="00AA6D8F" w:rsidRDefault="00950CFD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</w:p>
    <w:p w:rsidR="001C7188" w:rsidRPr="00AA6D8F" w:rsidRDefault="001C7188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22"/>
        </w:rPr>
      </w:pPr>
    </w:p>
    <w:p w:rsidR="009929B3" w:rsidRPr="00AA6D8F" w:rsidRDefault="009929B3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22"/>
        </w:rPr>
      </w:pPr>
      <w:r w:rsidRPr="00AA6D8F">
        <w:rPr>
          <w:rFonts w:ascii="Arial" w:hAnsi="Arial" w:cs="Arial"/>
          <w:b/>
          <w:sz w:val="22"/>
        </w:rPr>
        <w:t>2011</w:t>
      </w:r>
    </w:p>
    <w:p w:rsidR="00B365DC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r w:rsidRPr="00AA6D8F">
        <w:rPr>
          <w:rFonts w:ascii="Arial" w:hAnsi="Arial" w:cs="Arial"/>
          <w:sz w:val="22"/>
        </w:rPr>
        <w:t xml:space="preserve">Gates, N., </w:t>
      </w:r>
      <w:proofErr w:type="spellStart"/>
      <w:r w:rsidRPr="00AA6D8F">
        <w:rPr>
          <w:rFonts w:ascii="Arial" w:hAnsi="Arial" w:cs="Arial"/>
          <w:sz w:val="22"/>
        </w:rPr>
        <w:t>Sachdev</w:t>
      </w:r>
      <w:proofErr w:type="spellEnd"/>
      <w:r w:rsidRPr="00AA6D8F">
        <w:rPr>
          <w:rFonts w:ascii="Arial" w:hAnsi="Arial" w:cs="Arial"/>
          <w:sz w:val="22"/>
        </w:rPr>
        <w:t xml:space="preserve">, </w:t>
      </w:r>
      <w:proofErr w:type="spellStart"/>
      <w:r w:rsidRPr="00AA6D8F">
        <w:rPr>
          <w:rFonts w:ascii="Arial" w:hAnsi="Arial" w:cs="Arial"/>
          <w:sz w:val="22"/>
        </w:rPr>
        <w:t>P</w:t>
      </w:r>
      <w:r w:rsidRPr="00AA6D8F">
        <w:rPr>
          <w:rFonts w:ascii="Arial" w:hAnsi="Arial" w:cs="Arial"/>
          <w:b/>
          <w:sz w:val="22"/>
        </w:rPr>
        <w:t>.</w:t>
      </w:r>
      <w:proofErr w:type="gramStart"/>
      <w:r w:rsidRPr="00AA6D8F">
        <w:rPr>
          <w:rFonts w:ascii="Arial" w:hAnsi="Arial" w:cs="Arial"/>
          <w:b/>
          <w:sz w:val="22"/>
        </w:rPr>
        <w:t>,</w:t>
      </w:r>
      <w:r w:rsidR="00F70DC2" w:rsidRPr="00AA6D8F">
        <w:rPr>
          <w:rFonts w:ascii="Arial" w:hAnsi="Arial" w:cs="Arial"/>
          <w:b/>
          <w:sz w:val="22"/>
        </w:rPr>
        <w:t>Singh</w:t>
      </w:r>
      <w:proofErr w:type="spellEnd"/>
      <w:proofErr w:type="gramEnd"/>
      <w:r w:rsidR="00F70DC2" w:rsidRPr="00AA6D8F">
        <w:rPr>
          <w:rFonts w:ascii="Arial" w:hAnsi="Arial" w:cs="Arial"/>
          <w:b/>
          <w:sz w:val="22"/>
        </w:rPr>
        <w:t xml:space="preserve"> N</w:t>
      </w:r>
      <w:r w:rsidRPr="00AA6D8F">
        <w:rPr>
          <w:rFonts w:ascii="Arial" w:hAnsi="Arial" w:cs="Arial"/>
          <w:sz w:val="22"/>
        </w:rPr>
        <w:t xml:space="preserve"> Fiatarone Singh, M., Valenzuela, M. (2011). Cognitive and memory training in adults at risk of dementia: A Systematic Review. </w:t>
      </w:r>
      <w:r w:rsidRPr="00AA6D8F">
        <w:rPr>
          <w:rFonts w:ascii="Arial" w:hAnsi="Arial" w:cs="Arial"/>
          <w:i/>
          <w:iCs/>
          <w:sz w:val="22"/>
        </w:rPr>
        <w:t>BMC Geriatrics</w:t>
      </w:r>
      <w:r w:rsidRPr="00AA6D8F">
        <w:rPr>
          <w:rFonts w:ascii="Arial" w:hAnsi="Arial" w:cs="Arial"/>
          <w:sz w:val="22"/>
        </w:rPr>
        <w:t xml:space="preserve">, 11, 1-14. </w:t>
      </w:r>
      <w:hyperlink r:id="rId8" w:history="1">
        <w:r w:rsidRPr="00AA6D8F">
          <w:rPr>
            <w:rStyle w:val="Hyperlink"/>
            <w:rFonts w:ascii="Arial" w:hAnsi="Arial" w:cs="Arial"/>
            <w:sz w:val="22"/>
          </w:rPr>
          <w:t xml:space="preserve">[More </w:t>
        </w:r>
      </w:hyperlink>
    </w:p>
    <w:p w:rsidR="00B365DC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proofErr w:type="gramStart"/>
      <w:r w:rsidRPr="00AA6D8F">
        <w:rPr>
          <w:rFonts w:ascii="Arial" w:hAnsi="Arial" w:cs="Arial"/>
          <w:sz w:val="22"/>
        </w:rPr>
        <w:t xml:space="preserve">Fiatarone Singh, M., </w:t>
      </w:r>
      <w:proofErr w:type="spellStart"/>
      <w:r w:rsidRPr="00AA6D8F">
        <w:rPr>
          <w:rFonts w:ascii="Arial" w:hAnsi="Arial" w:cs="Arial"/>
          <w:sz w:val="22"/>
        </w:rPr>
        <w:t>Mavros</w:t>
      </w:r>
      <w:proofErr w:type="spellEnd"/>
      <w:r w:rsidRPr="00AA6D8F">
        <w:rPr>
          <w:rFonts w:ascii="Arial" w:hAnsi="Arial" w:cs="Arial"/>
          <w:sz w:val="22"/>
        </w:rPr>
        <w:t xml:space="preserve">, Y., </w:t>
      </w:r>
      <w:proofErr w:type="spellStart"/>
      <w:r w:rsidRPr="00AA6D8F">
        <w:rPr>
          <w:rFonts w:ascii="Arial" w:hAnsi="Arial" w:cs="Arial"/>
          <w:sz w:val="22"/>
        </w:rPr>
        <w:t>Simar</w:t>
      </w:r>
      <w:proofErr w:type="spellEnd"/>
      <w:r w:rsidRPr="00AA6D8F">
        <w:rPr>
          <w:rFonts w:ascii="Arial" w:hAnsi="Arial" w:cs="Arial"/>
          <w:sz w:val="22"/>
        </w:rPr>
        <w:t xml:space="preserve">, D., </w:t>
      </w:r>
      <w:proofErr w:type="spellStart"/>
      <w:r w:rsidRPr="00AA6D8F">
        <w:rPr>
          <w:rFonts w:ascii="Arial" w:hAnsi="Arial" w:cs="Arial"/>
          <w:sz w:val="22"/>
        </w:rPr>
        <w:t>Anderberg</w:t>
      </w:r>
      <w:proofErr w:type="spellEnd"/>
      <w:r w:rsidRPr="00AA6D8F">
        <w:rPr>
          <w:rFonts w:ascii="Arial" w:hAnsi="Arial" w:cs="Arial"/>
          <w:sz w:val="22"/>
        </w:rPr>
        <w:t xml:space="preserve"> (nee Simpson), K., Kay, S., Wang, Y., </w:t>
      </w:r>
      <w:r w:rsidRPr="00AA6D8F">
        <w:rPr>
          <w:rFonts w:ascii="Arial" w:hAnsi="Arial" w:cs="Arial"/>
          <w:b/>
          <w:sz w:val="22"/>
        </w:rPr>
        <w:t>Singh, N</w:t>
      </w:r>
      <w:r w:rsidRPr="00AA6D8F">
        <w:rPr>
          <w:rFonts w:ascii="Arial" w:hAnsi="Arial" w:cs="Arial"/>
          <w:sz w:val="22"/>
        </w:rPr>
        <w:t>., O'Sullivan, A. (2011).</w:t>
      </w:r>
      <w:proofErr w:type="gramEnd"/>
      <w:r w:rsidRPr="00AA6D8F">
        <w:rPr>
          <w:rFonts w:ascii="Arial" w:hAnsi="Arial" w:cs="Arial"/>
          <w:sz w:val="22"/>
        </w:rPr>
        <w:t xml:space="preserve"> Glucose Transporter-4 Expression in </w:t>
      </w:r>
      <w:proofErr w:type="spellStart"/>
      <w:r w:rsidRPr="00AA6D8F">
        <w:rPr>
          <w:rFonts w:ascii="Arial" w:hAnsi="Arial" w:cs="Arial"/>
          <w:sz w:val="22"/>
        </w:rPr>
        <w:t>Monocytes</w:t>
      </w:r>
      <w:proofErr w:type="spellEnd"/>
      <w:r w:rsidRPr="00AA6D8F">
        <w:rPr>
          <w:rFonts w:ascii="Arial" w:hAnsi="Arial" w:cs="Arial"/>
          <w:sz w:val="22"/>
        </w:rPr>
        <w:t xml:space="preserve"> is </w:t>
      </w:r>
      <w:proofErr w:type="gramStart"/>
      <w:r w:rsidRPr="00AA6D8F">
        <w:rPr>
          <w:rFonts w:ascii="Arial" w:hAnsi="Arial" w:cs="Arial"/>
          <w:sz w:val="22"/>
        </w:rPr>
        <w:t>Correlated</w:t>
      </w:r>
      <w:proofErr w:type="gramEnd"/>
      <w:r w:rsidRPr="00AA6D8F">
        <w:rPr>
          <w:rFonts w:ascii="Arial" w:hAnsi="Arial" w:cs="Arial"/>
          <w:sz w:val="22"/>
        </w:rPr>
        <w:t xml:space="preserve"> to Indices of Insulin Resistance in Older Adults with Type 2 </w:t>
      </w:r>
      <w:r w:rsidRPr="00AA6D8F">
        <w:rPr>
          <w:rFonts w:ascii="Arial" w:hAnsi="Arial" w:cs="Arial"/>
          <w:sz w:val="22"/>
        </w:rPr>
        <w:lastRenderedPageBreak/>
        <w:t xml:space="preserve">Diabetes. </w:t>
      </w:r>
      <w:r w:rsidRPr="00AA6D8F">
        <w:rPr>
          <w:rFonts w:ascii="Arial" w:hAnsi="Arial" w:cs="Arial"/>
          <w:i/>
          <w:iCs/>
          <w:sz w:val="22"/>
        </w:rPr>
        <w:t xml:space="preserve">The </w:t>
      </w:r>
      <w:proofErr w:type="spellStart"/>
      <w:r w:rsidRPr="00AA6D8F">
        <w:rPr>
          <w:rFonts w:ascii="Arial" w:hAnsi="Arial" w:cs="Arial"/>
          <w:i/>
          <w:iCs/>
          <w:sz w:val="22"/>
        </w:rPr>
        <w:t>Gerontological</w:t>
      </w:r>
      <w:proofErr w:type="spellEnd"/>
      <w:r w:rsidRPr="00AA6D8F">
        <w:rPr>
          <w:rFonts w:ascii="Arial" w:hAnsi="Arial" w:cs="Arial"/>
          <w:i/>
          <w:iCs/>
          <w:sz w:val="22"/>
        </w:rPr>
        <w:t xml:space="preserve"> Society of America 64th Annual Scientific Meeting</w:t>
      </w:r>
      <w:r w:rsidRPr="00AA6D8F">
        <w:rPr>
          <w:rFonts w:ascii="Arial" w:hAnsi="Arial" w:cs="Arial"/>
          <w:sz w:val="22"/>
        </w:rPr>
        <w:t>, United States of America: Oxford University Press.</w:t>
      </w:r>
    </w:p>
    <w:p w:rsidR="00F70DC2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proofErr w:type="gramStart"/>
      <w:r w:rsidRPr="00AA6D8F">
        <w:rPr>
          <w:rFonts w:ascii="Arial" w:hAnsi="Arial" w:cs="Arial"/>
          <w:sz w:val="22"/>
        </w:rPr>
        <w:t xml:space="preserve">Wang, Y., </w:t>
      </w:r>
      <w:proofErr w:type="spellStart"/>
      <w:r w:rsidRPr="00AA6D8F">
        <w:rPr>
          <w:rFonts w:ascii="Arial" w:hAnsi="Arial" w:cs="Arial"/>
          <w:sz w:val="22"/>
        </w:rPr>
        <w:t>Simar</w:t>
      </w:r>
      <w:proofErr w:type="spellEnd"/>
      <w:r w:rsidRPr="00AA6D8F">
        <w:rPr>
          <w:rFonts w:ascii="Arial" w:hAnsi="Arial" w:cs="Arial"/>
          <w:sz w:val="22"/>
        </w:rPr>
        <w:t xml:space="preserve">, D., </w:t>
      </w:r>
      <w:proofErr w:type="spellStart"/>
      <w:r w:rsidRPr="00AA6D8F">
        <w:rPr>
          <w:rFonts w:ascii="Arial" w:hAnsi="Arial" w:cs="Arial"/>
          <w:sz w:val="22"/>
        </w:rPr>
        <w:t>Anderberg</w:t>
      </w:r>
      <w:proofErr w:type="spellEnd"/>
      <w:r w:rsidRPr="00AA6D8F">
        <w:rPr>
          <w:rFonts w:ascii="Arial" w:hAnsi="Arial" w:cs="Arial"/>
          <w:sz w:val="22"/>
        </w:rPr>
        <w:t xml:space="preserve"> (nee Simpson), K., </w:t>
      </w:r>
      <w:proofErr w:type="spellStart"/>
      <w:r w:rsidRPr="00AA6D8F">
        <w:rPr>
          <w:rFonts w:ascii="Arial" w:hAnsi="Arial" w:cs="Arial"/>
          <w:sz w:val="22"/>
        </w:rPr>
        <w:t>Mavros</w:t>
      </w:r>
      <w:proofErr w:type="spellEnd"/>
      <w:r w:rsidRPr="00AA6D8F">
        <w:rPr>
          <w:rFonts w:ascii="Arial" w:hAnsi="Arial" w:cs="Arial"/>
          <w:sz w:val="22"/>
        </w:rPr>
        <w:t xml:space="preserve">, Y., Kay, S., Zhao, R., </w:t>
      </w:r>
      <w:proofErr w:type="spellStart"/>
      <w:r w:rsidRPr="00AA6D8F">
        <w:rPr>
          <w:rFonts w:ascii="Arial" w:hAnsi="Arial" w:cs="Arial"/>
          <w:sz w:val="22"/>
        </w:rPr>
        <w:t>Baune</w:t>
      </w:r>
      <w:proofErr w:type="spellEnd"/>
      <w:r w:rsidRPr="00AA6D8F">
        <w:rPr>
          <w:rFonts w:ascii="Arial" w:hAnsi="Arial" w:cs="Arial"/>
          <w:sz w:val="22"/>
        </w:rPr>
        <w:t xml:space="preserve">, B., O'Sullivan, A., </w:t>
      </w:r>
      <w:r w:rsidRPr="00AA6D8F">
        <w:rPr>
          <w:rFonts w:ascii="Arial" w:hAnsi="Arial" w:cs="Arial"/>
          <w:b/>
          <w:sz w:val="22"/>
        </w:rPr>
        <w:t>Singh, N</w:t>
      </w:r>
      <w:r w:rsidRPr="00AA6D8F">
        <w:rPr>
          <w:rFonts w:ascii="Arial" w:hAnsi="Arial" w:cs="Arial"/>
          <w:sz w:val="22"/>
        </w:rPr>
        <w:t>., Fiatarone Singh, M. (2011).</w:t>
      </w:r>
      <w:proofErr w:type="gramEnd"/>
      <w:r w:rsidRPr="00AA6D8F">
        <w:rPr>
          <w:rFonts w:ascii="Arial" w:hAnsi="Arial" w:cs="Arial"/>
          <w:sz w:val="22"/>
        </w:rPr>
        <w:t xml:space="preserve"> </w:t>
      </w:r>
      <w:proofErr w:type="gramStart"/>
      <w:r w:rsidRPr="00AA6D8F">
        <w:rPr>
          <w:rFonts w:ascii="Arial" w:hAnsi="Arial" w:cs="Arial"/>
          <w:sz w:val="22"/>
        </w:rPr>
        <w:t>Muscle and adipose tissue biopsy in older adults with type 2 diabetes.</w:t>
      </w:r>
      <w:proofErr w:type="gramEnd"/>
      <w:r w:rsidRPr="00AA6D8F">
        <w:rPr>
          <w:rFonts w:ascii="Arial" w:hAnsi="Arial" w:cs="Arial"/>
          <w:sz w:val="22"/>
        </w:rPr>
        <w:t xml:space="preserve"> </w:t>
      </w:r>
      <w:r w:rsidRPr="00AA6D8F">
        <w:rPr>
          <w:rFonts w:ascii="Arial" w:hAnsi="Arial" w:cs="Arial"/>
          <w:i/>
          <w:iCs/>
          <w:sz w:val="22"/>
        </w:rPr>
        <w:t>Journal of Diabetes Mellitus</w:t>
      </w:r>
      <w:r w:rsidRPr="00AA6D8F">
        <w:rPr>
          <w:rFonts w:ascii="Arial" w:hAnsi="Arial" w:cs="Arial"/>
          <w:sz w:val="22"/>
        </w:rPr>
        <w:t>, 1(3), 27-35.</w:t>
      </w:r>
      <w:r w:rsidR="00F70DC2" w:rsidRPr="00AA6D8F">
        <w:rPr>
          <w:rFonts w:ascii="Arial" w:hAnsi="Arial" w:cs="Arial"/>
          <w:sz w:val="22"/>
        </w:rPr>
        <w:t xml:space="preserve"> </w:t>
      </w:r>
    </w:p>
    <w:p w:rsidR="00B365DC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proofErr w:type="spellStart"/>
      <w:proofErr w:type="gramStart"/>
      <w:r w:rsidRPr="00AA6D8F">
        <w:rPr>
          <w:rFonts w:ascii="Arial" w:hAnsi="Arial" w:cs="Arial"/>
          <w:sz w:val="22"/>
        </w:rPr>
        <w:t>Guo</w:t>
      </w:r>
      <w:proofErr w:type="spellEnd"/>
      <w:r w:rsidRPr="00AA6D8F">
        <w:rPr>
          <w:rFonts w:ascii="Arial" w:hAnsi="Arial" w:cs="Arial"/>
          <w:sz w:val="22"/>
        </w:rPr>
        <w:t xml:space="preserve">, Q., Wang, Y., </w:t>
      </w:r>
      <w:proofErr w:type="spellStart"/>
      <w:r w:rsidRPr="00AA6D8F">
        <w:rPr>
          <w:rFonts w:ascii="Arial" w:hAnsi="Arial" w:cs="Arial"/>
          <w:sz w:val="22"/>
        </w:rPr>
        <w:t>Anderberg</w:t>
      </w:r>
      <w:proofErr w:type="spellEnd"/>
      <w:r w:rsidRPr="00AA6D8F">
        <w:rPr>
          <w:rFonts w:ascii="Arial" w:hAnsi="Arial" w:cs="Arial"/>
          <w:sz w:val="22"/>
        </w:rPr>
        <w:t xml:space="preserve"> (nee Simpson), K., </w:t>
      </w:r>
      <w:proofErr w:type="spellStart"/>
      <w:r w:rsidRPr="00AA6D8F">
        <w:rPr>
          <w:rFonts w:ascii="Arial" w:hAnsi="Arial" w:cs="Arial"/>
          <w:sz w:val="22"/>
        </w:rPr>
        <w:t>Mavros</w:t>
      </w:r>
      <w:proofErr w:type="spellEnd"/>
      <w:r w:rsidRPr="00AA6D8F">
        <w:rPr>
          <w:rFonts w:ascii="Arial" w:hAnsi="Arial" w:cs="Arial"/>
          <w:sz w:val="22"/>
        </w:rPr>
        <w:t xml:space="preserve">, Y., Kay, S., </w:t>
      </w:r>
      <w:proofErr w:type="spellStart"/>
      <w:r w:rsidRPr="00AA6D8F">
        <w:rPr>
          <w:rFonts w:ascii="Arial" w:hAnsi="Arial" w:cs="Arial"/>
          <w:sz w:val="22"/>
        </w:rPr>
        <w:t>Simar</w:t>
      </w:r>
      <w:proofErr w:type="spellEnd"/>
      <w:r w:rsidRPr="00AA6D8F">
        <w:rPr>
          <w:rFonts w:ascii="Arial" w:hAnsi="Arial" w:cs="Arial"/>
          <w:sz w:val="22"/>
        </w:rPr>
        <w:t xml:space="preserve">, D., </w:t>
      </w:r>
      <w:r w:rsidRPr="00AA6D8F">
        <w:rPr>
          <w:rFonts w:ascii="Arial" w:hAnsi="Arial" w:cs="Arial"/>
          <w:b/>
          <w:sz w:val="22"/>
        </w:rPr>
        <w:t>Singh, N.,</w:t>
      </w:r>
      <w:r w:rsidRPr="00AA6D8F">
        <w:rPr>
          <w:rFonts w:ascii="Arial" w:hAnsi="Arial" w:cs="Arial"/>
          <w:sz w:val="22"/>
        </w:rPr>
        <w:t xml:space="preserve"> Fiatarone Singh, M. (2011).</w:t>
      </w:r>
      <w:proofErr w:type="gramEnd"/>
      <w:r w:rsidRPr="00AA6D8F">
        <w:rPr>
          <w:rFonts w:ascii="Arial" w:hAnsi="Arial" w:cs="Arial"/>
          <w:sz w:val="22"/>
        </w:rPr>
        <w:t xml:space="preserve"> </w:t>
      </w:r>
      <w:proofErr w:type="gramStart"/>
      <w:r w:rsidRPr="00AA6D8F">
        <w:rPr>
          <w:rFonts w:ascii="Arial" w:hAnsi="Arial" w:cs="Arial"/>
          <w:sz w:val="22"/>
        </w:rPr>
        <w:t xml:space="preserve">Relationships between skeletal muscle c-Jun N-terminal </w:t>
      </w:r>
      <w:proofErr w:type="spellStart"/>
      <w:r w:rsidRPr="00AA6D8F">
        <w:rPr>
          <w:rFonts w:ascii="Arial" w:hAnsi="Arial" w:cs="Arial"/>
          <w:sz w:val="22"/>
        </w:rPr>
        <w:t>kinase</w:t>
      </w:r>
      <w:proofErr w:type="spellEnd"/>
      <w:r w:rsidRPr="00AA6D8F">
        <w:rPr>
          <w:rFonts w:ascii="Arial" w:hAnsi="Arial" w:cs="Arial"/>
          <w:sz w:val="22"/>
        </w:rPr>
        <w:t xml:space="preserve"> (JNK) and health status indicators in older adults with type 2 diabetes.</w:t>
      </w:r>
      <w:proofErr w:type="gramEnd"/>
      <w:r w:rsidRPr="00AA6D8F">
        <w:rPr>
          <w:rFonts w:ascii="Arial" w:hAnsi="Arial" w:cs="Arial"/>
          <w:sz w:val="22"/>
        </w:rPr>
        <w:t xml:space="preserve"> </w:t>
      </w:r>
      <w:r w:rsidRPr="00AA6D8F">
        <w:rPr>
          <w:rFonts w:ascii="Arial" w:hAnsi="Arial" w:cs="Arial"/>
          <w:i/>
          <w:iCs/>
          <w:sz w:val="22"/>
        </w:rPr>
        <w:t xml:space="preserve">The </w:t>
      </w:r>
      <w:proofErr w:type="spellStart"/>
      <w:r w:rsidRPr="00AA6D8F">
        <w:rPr>
          <w:rFonts w:ascii="Arial" w:hAnsi="Arial" w:cs="Arial"/>
          <w:i/>
          <w:iCs/>
          <w:sz w:val="22"/>
        </w:rPr>
        <w:t>Gerontological</w:t>
      </w:r>
      <w:proofErr w:type="spellEnd"/>
      <w:r w:rsidRPr="00AA6D8F">
        <w:rPr>
          <w:rFonts w:ascii="Arial" w:hAnsi="Arial" w:cs="Arial"/>
          <w:i/>
          <w:iCs/>
          <w:sz w:val="22"/>
        </w:rPr>
        <w:t xml:space="preserve"> Society of America 64th Annual Scientific Meeting</w:t>
      </w:r>
      <w:r w:rsidRPr="00AA6D8F">
        <w:rPr>
          <w:rFonts w:ascii="Arial" w:hAnsi="Arial" w:cs="Arial"/>
          <w:sz w:val="22"/>
        </w:rPr>
        <w:t>, United States of America: Oxford University Press.</w:t>
      </w:r>
    </w:p>
    <w:p w:rsidR="00B365DC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proofErr w:type="gramStart"/>
      <w:r w:rsidRPr="00AA6D8F">
        <w:rPr>
          <w:rFonts w:ascii="Arial" w:hAnsi="Arial" w:cs="Arial"/>
          <w:sz w:val="22"/>
        </w:rPr>
        <w:t xml:space="preserve">Wang, Y., </w:t>
      </w:r>
      <w:proofErr w:type="spellStart"/>
      <w:r w:rsidRPr="00AA6D8F">
        <w:rPr>
          <w:rFonts w:ascii="Arial" w:hAnsi="Arial" w:cs="Arial"/>
          <w:sz w:val="22"/>
        </w:rPr>
        <w:t>Anderberg</w:t>
      </w:r>
      <w:proofErr w:type="spellEnd"/>
      <w:r w:rsidRPr="00AA6D8F">
        <w:rPr>
          <w:rFonts w:ascii="Arial" w:hAnsi="Arial" w:cs="Arial"/>
          <w:sz w:val="22"/>
        </w:rPr>
        <w:t xml:space="preserve"> (nee Simpson), K., </w:t>
      </w:r>
      <w:proofErr w:type="spellStart"/>
      <w:r w:rsidRPr="00AA6D8F">
        <w:rPr>
          <w:rFonts w:ascii="Arial" w:hAnsi="Arial" w:cs="Arial"/>
          <w:sz w:val="22"/>
        </w:rPr>
        <w:t>Mavros</w:t>
      </w:r>
      <w:proofErr w:type="spellEnd"/>
      <w:r w:rsidRPr="00AA6D8F">
        <w:rPr>
          <w:rFonts w:ascii="Arial" w:hAnsi="Arial" w:cs="Arial"/>
          <w:sz w:val="22"/>
        </w:rPr>
        <w:t xml:space="preserve">, Y., Kay, S., </w:t>
      </w:r>
      <w:proofErr w:type="spellStart"/>
      <w:r w:rsidRPr="00AA6D8F">
        <w:rPr>
          <w:rFonts w:ascii="Arial" w:hAnsi="Arial" w:cs="Arial"/>
          <w:sz w:val="22"/>
        </w:rPr>
        <w:t>Baune</w:t>
      </w:r>
      <w:proofErr w:type="spellEnd"/>
      <w:r w:rsidRPr="00AA6D8F">
        <w:rPr>
          <w:rFonts w:ascii="Arial" w:hAnsi="Arial" w:cs="Arial"/>
          <w:sz w:val="22"/>
        </w:rPr>
        <w:t xml:space="preserve">, B., </w:t>
      </w:r>
      <w:r w:rsidRPr="00AA6D8F">
        <w:rPr>
          <w:rFonts w:ascii="Arial" w:hAnsi="Arial" w:cs="Arial"/>
          <w:b/>
          <w:sz w:val="22"/>
        </w:rPr>
        <w:t>Singh, N.,</w:t>
      </w:r>
      <w:r w:rsidRPr="00AA6D8F">
        <w:rPr>
          <w:rFonts w:ascii="Arial" w:hAnsi="Arial" w:cs="Arial"/>
          <w:sz w:val="22"/>
        </w:rPr>
        <w:t xml:space="preserve"> Fiatarone Singh, M. (2011).</w:t>
      </w:r>
      <w:proofErr w:type="gramEnd"/>
      <w:r w:rsidRPr="00AA6D8F">
        <w:rPr>
          <w:rFonts w:ascii="Arial" w:hAnsi="Arial" w:cs="Arial"/>
          <w:sz w:val="22"/>
        </w:rPr>
        <w:t xml:space="preserve"> Skeletal Muscle and Subcutaneous Adipose Tissue Adaptations to Power Training in Older Adults with Type 2 Diabetes: A Double </w:t>
      </w:r>
      <w:proofErr w:type="gramStart"/>
      <w:r w:rsidRPr="00AA6D8F">
        <w:rPr>
          <w:rFonts w:ascii="Arial" w:hAnsi="Arial" w:cs="Arial"/>
          <w:sz w:val="22"/>
        </w:rPr>
        <w:t>Blind,</w:t>
      </w:r>
      <w:proofErr w:type="gramEnd"/>
      <w:r w:rsidRPr="00AA6D8F">
        <w:rPr>
          <w:rFonts w:ascii="Arial" w:hAnsi="Arial" w:cs="Arial"/>
          <w:sz w:val="22"/>
        </w:rPr>
        <w:t xml:space="preserve"> Randomized Sham-Exercise Controlled Trial. </w:t>
      </w:r>
      <w:r w:rsidRPr="00AA6D8F">
        <w:rPr>
          <w:rFonts w:ascii="Arial" w:hAnsi="Arial" w:cs="Arial"/>
          <w:i/>
          <w:iCs/>
          <w:sz w:val="22"/>
        </w:rPr>
        <w:t xml:space="preserve">The </w:t>
      </w:r>
      <w:proofErr w:type="spellStart"/>
      <w:r w:rsidRPr="00AA6D8F">
        <w:rPr>
          <w:rFonts w:ascii="Arial" w:hAnsi="Arial" w:cs="Arial"/>
          <w:i/>
          <w:iCs/>
          <w:sz w:val="22"/>
        </w:rPr>
        <w:t>Gerontological</w:t>
      </w:r>
      <w:proofErr w:type="spellEnd"/>
      <w:r w:rsidRPr="00AA6D8F">
        <w:rPr>
          <w:rFonts w:ascii="Arial" w:hAnsi="Arial" w:cs="Arial"/>
          <w:i/>
          <w:iCs/>
          <w:sz w:val="22"/>
        </w:rPr>
        <w:t xml:space="preserve"> Society of America 64th Annual Scientific Meeting</w:t>
      </w:r>
      <w:r w:rsidRPr="00AA6D8F">
        <w:rPr>
          <w:rFonts w:ascii="Arial" w:hAnsi="Arial" w:cs="Arial"/>
          <w:sz w:val="22"/>
        </w:rPr>
        <w:t>, United States of America: Oxford University Press.</w:t>
      </w:r>
    </w:p>
    <w:p w:rsidR="00B365DC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proofErr w:type="spellStart"/>
      <w:proofErr w:type="gramStart"/>
      <w:r w:rsidRPr="00AA6D8F">
        <w:rPr>
          <w:rFonts w:ascii="Arial" w:hAnsi="Arial" w:cs="Arial"/>
          <w:sz w:val="22"/>
        </w:rPr>
        <w:t>Guo</w:t>
      </w:r>
      <w:proofErr w:type="spellEnd"/>
      <w:r w:rsidRPr="00AA6D8F">
        <w:rPr>
          <w:rFonts w:ascii="Arial" w:hAnsi="Arial" w:cs="Arial"/>
          <w:sz w:val="22"/>
        </w:rPr>
        <w:t xml:space="preserve">, Q., Wang, Y., </w:t>
      </w:r>
      <w:proofErr w:type="spellStart"/>
      <w:r w:rsidRPr="00AA6D8F">
        <w:rPr>
          <w:rFonts w:ascii="Arial" w:hAnsi="Arial" w:cs="Arial"/>
          <w:sz w:val="22"/>
        </w:rPr>
        <w:t>Mavros</w:t>
      </w:r>
      <w:proofErr w:type="spellEnd"/>
      <w:r w:rsidRPr="00AA6D8F">
        <w:rPr>
          <w:rFonts w:ascii="Arial" w:hAnsi="Arial" w:cs="Arial"/>
          <w:sz w:val="22"/>
        </w:rPr>
        <w:t xml:space="preserve">, Y., </w:t>
      </w:r>
      <w:proofErr w:type="spellStart"/>
      <w:r w:rsidRPr="00AA6D8F">
        <w:rPr>
          <w:rFonts w:ascii="Arial" w:hAnsi="Arial" w:cs="Arial"/>
          <w:sz w:val="22"/>
        </w:rPr>
        <w:t>Simar</w:t>
      </w:r>
      <w:proofErr w:type="spellEnd"/>
      <w:r w:rsidRPr="00AA6D8F">
        <w:rPr>
          <w:rFonts w:ascii="Arial" w:hAnsi="Arial" w:cs="Arial"/>
          <w:sz w:val="22"/>
        </w:rPr>
        <w:t xml:space="preserve">, D., </w:t>
      </w:r>
      <w:proofErr w:type="spellStart"/>
      <w:r w:rsidRPr="00AA6D8F">
        <w:rPr>
          <w:rFonts w:ascii="Arial" w:hAnsi="Arial" w:cs="Arial"/>
          <w:sz w:val="22"/>
        </w:rPr>
        <w:t>Anderberg</w:t>
      </w:r>
      <w:proofErr w:type="spellEnd"/>
      <w:r w:rsidRPr="00AA6D8F">
        <w:rPr>
          <w:rFonts w:ascii="Arial" w:hAnsi="Arial" w:cs="Arial"/>
          <w:sz w:val="22"/>
        </w:rPr>
        <w:t xml:space="preserve"> (nee Simpson), K., Kay, S</w:t>
      </w:r>
      <w:r w:rsidRPr="00AA6D8F">
        <w:rPr>
          <w:rFonts w:ascii="Arial" w:hAnsi="Arial" w:cs="Arial"/>
          <w:b/>
          <w:sz w:val="22"/>
        </w:rPr>
        <w:t xml:space="preserve">., Singh, N., </w:t>
      </w:r>
      <w:r w:rsidRPr="00AA6D8F">
        <w:rPr>
          <w:rFonts w:ascii="Arial" w:hAnsi="Arial" w:cs="Arial"/>
          <w:sz w:val="22"/>
        </w:rPr>
        <w:t>Fiatarone Singh, M. (2011).</w:t>
      </w:r>
      <w:proofErr w:type="gramEnd"/>
      <w:r w:rsidRPr="00AA6D8F">
        <w:rPr>
          <w:rFonts w:ascii="Arial" w:hAnsi="Arial" w:cs="Arial"/>
          <w:sz w:val="22"/>
        </w:rPr>
        <w:t xml:space="preserve"> Skeletal Muscle C-Jun N-Terminal </w:t>
      </w:r>
      <w:proofErr w:type="spellStart"/>
      <w:r w:rsidRPr="00AA6D8F">
        <w:rPr>
          <w:rFonts w:ascii="Arial" w:hAnsi="Arial" w:cs="Arial"/>
          <w:sz w:val="22"/>
        </w:rPr>
        <w:t>Kinase</w:t>
      </w:r>
      <w:proofErr w:type="spellEnd"/>
      <w:r w:rsidRPr="00AA6D8F">
        <w:rPr>
          <w:rFonts w:ascii="Arial" w:hAnsi="Arial" w:cs="Arial"/>
          <w:sz w:val="22"/>
        </w:rPr>
        <w:t xml:space="preserve"> (JNK) Is Related To Selected Cytokines </w:t>
      </w:r>
      <w:proofErr w:type="gramStart"/>
      <w:r w:rsidRPr="00AA6D8F">
        <w:rPr>
          <w:rFonts w:ascii="Arial" w:hAnsi="Arial" w:cs="Arial"/>
          <w:sz w:val="22"/>
        </w:rPr>
        <w:t>In</w:t>
      </w:r>
      <w:proofErr w:type="gramEnd"/>
      <w:r w:rsidRPr="00AA6D8F">
        <w:rPr>
          <w:rFonts w:ascii="Arial" w:hAnsi="Arial" w:cs="Arial"/>
          <w:sz w:val="22"/>
        </w:rPr>
        <w:t xml:space="preserve"> Older Adults with Type 2 Diabetes (T2D): Baseline Correlations of the Great2Do Study. </w:t>
      </w:r>
      <w:r w:rsidRPr="00AA6D8F">
        <w:rPr>
          <w:rFonts w:ascii="Arial" w:hAnsi="Arial" w:cs="Arial"/>
          <w:i/>
          <w:iCs/>
          <w:sz w:val="22"/>
        </w:rPr>
        <w:t xml:space="preserve">The </w:t>
      </w:r>
      <w:proofErr w:type="spellStart"/>
      <w:r w:rsidRPr="00AA6D8F">
        <w:rPr>
          <w:rFonts w:ascii="Arial" w:hAnsi="Arial" w:cs="Arial"/>
          <w:i/>
          <w:iCs/>
          <w:sz w:val="22"/>
        </w:rPr>
        <w:t>Gerontological</w:t>
      </w:r>
      <w:proofErr w:type="spellEnd"/>
      <w:r w:rsidRPr="00AA6D8F">
        <w:rPr>
          <w:rFonts w:ascii="Arial" w:hAnsi="Arial" w:cs="Arial"/>
          <w:i/>
          <w:iCs/>
          <w:sz w:val="22"/>
        </w:rPr>
        <w:t xml:space="preserve"> Society of America 64th Annual Scientific Meeting</w:t>
      </w:r>
      <w:r w:rsidRPr="00AA6D8F">
        <w:rPr>
          <w:rFonts w:ascii="Arial" w:hAnsi="Arial" w:cs="Arial"/>
          <w:sz w:val="22"/>
        </w:rPr>
        <w:t>, United States of America: Oxford University Press.</w:t>
      </w:r>
    </w:p>
    <w:p w:rsidR="00B365DC" w:rsidRPr="00AA6D8F" w:rsidRDefault="00B365DC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proofErr w:type="gramStart"/>
      <w:r w:rsidRPr="00AA6D8F">
        <w:rPr>
          <w:rFonts w:ascii="Arial" w:hAnsi="Arial" w:cs="Arial"/>
          <w:sz w:val="22"/>
        </w:rPr>
        <w:t xml:space="preserve">Gates, N., Valenzuela, M., </w:t>
      </w:r>
      <w:proofErr w:type="spellStart"/>
      <w:r w:rsidRPr="00AA6D8F">
        <w:rPr>
          <w:rFonts w:ascii="Arial" w:hAnsi="Arial" w:cs="Arial"/>
          <w:sz w:val="22"/>
        </w:rPr>
        <w:t>Sachdev</w:t>
      </w:r>
      <w:proofErr w:type="spellEnd"/>
      <w:r w:rsidRPr="00AA6D8F">
        <w:rPr>
          <w:rFonts w:ascii="Arial" w:hAnsi="Arial" w:cs="Arial"/>
          <w:sz w:val="22"/>
        </w:rPr>
        <w:t xml:space="preserve">, P., </w:t>
      </w:r>
      <w:r w:rsidRPr="00AA6D8F">
        <w:rPr>
          <w:rFonts w:ascii="Arial" w:hAnsi="Arial" w:cs="Arial"/>
          <w:b/>
          <w:sz w:val="22"/>
        </w:rPr>
        <w:t>Singh, N</w:t>
      </w:r>
      <w:r w:rsidRPr="00AA6D8F">
        <w:rPr>
          <w:rFonts w:ascii="Arial" w:hAnsi="Arial" w:cs="Arial"/>
          <w:sz w:val="22"/>
        </w:rPr>
        <w:t xml:space="preserve">., </w:t>
      </w:r>
      <w:proofErr w:type="spellStart"/>
      <w:r w:rsidRPr="00AA6D8F">
        <w:rPr>
          <w:rFonts w:ascii="Arial" w:hAnsi="Arial" w:cs="Arial"/>
          <w:sz w:val="22"/>
        </w:rPr>
        <w:t>Baune</w:t>
      </w:r>
      <w:proofErr w:type="spellEnd"/>
      <w:r w:rsidRPr="00AA6D8F">
        <w:rPr>
          <w:rFonts w:ascii="Arial" w:hAnsi="Arial" w:cs="Arial"/>
          <w:sz w:val="22"/>
        </w:rPr>
        <w:t xml:space="preserve">, B., </w:t>
      </w:r>
      <w:proofErr w:type="spellStart"/>
      <w:r w:rsidRPr="00AA6D8F">
        <w:rPr>
          <w:rFonts w:ascii="Arial" w:hAnsi="Arial" w:cs="Arial"/>
          <w:sz w:val="22"/>
        </w:rPr>
        <w:t>Brodaty</w:t>
      </w:r>
      <w:proofErr w:type="spellEnd"/>
      <w:r w:rsidRPr="00AA6D8F">
        <w:rPr>
          <w:rFonts w:ascii="Arial" w:hAnsi="Arial" w:cs="Arial"/>
          <w:sz w:val="22"/>
        </w:rPr>
        <w:t xml:space="preserve">, H., Suo, C., </w:t>
      </w:r>
      <w:proofErr w:type="spellStart"/>
      <w:r w:rsidRPr="00AA6D8F">
        <w:rPr>
          <w:rFonts w:ascii="Arial" w:hAnsi="Arial" w:cs="Arial"/>
          <w:sz w:val="22"/>
        </w:rPr>
        <w:t>Saigal</w:t>
      </w:r>
      <w:proofErr w:type="spellEnd"/>
      <w:r w:rsidRPr="00AA6D8F">
        <w:rPr>
          <w:rFonts w:ascii="Arial" w:hAnsi="Arial" w:cs="Arial"/>
          <w:sz w:val="22"/>
        </w:rPr>
        <w:t xml:space="preserve">, N., Wilson, G., Wang, Y., Baker, M., Williamson, D., </w:t>
      </w:r>
      <w:proofErr w:type="spellStart"/>
      <w:r w:rsidRPr="00AA6D8F">
        <w:rPr>
          <w:rFonts w:ascii="Arial" w:hAnsi="Arial" w:cs="Arial"/>
          <w:sz w:val="22"/>
        </w:rPr>
        <w:t>Foroughi</w:t>
      </w:r>
      <w:proofErr w:type="spellEnd"/>
      <w:r w:rsidRPr="00AA6D8F">
        <w:rPr>
          <w:rFonts w:ascii="Arial" w:hAnsi="Arial" w:cs="Arial"/>
          <w:sz w:val="22"/>
        </w:rPr>
        <w:t>, N., Fiatarone Singh, M. (2011).</w:t>
      </w:r>
      <w:proofErr w:type="gramEnd"/>
      <w:r w:rsidRPr="00AA6D8F">
        <w:rPr>
          <w:rFonts w:ascii="Arial" w:hAnsi="Arial" w:cs="Arial"/>
          <w:sz w:val="22"/>
        </w:rPr>
        <w:t xml:space="preserve"> Study of Mental Activity and Regular Training (SMART) in at risk individuals: A </w:t>
      </w:r>
      <w:proofErr w:type="spellStart"/>
      <w:r w:rsidRPr="00AA6D8F">
        <w:rPr>
          <w:rFonts w:ascii="Arial" w:hAnsi="Arial" w:cs="Arial"/>
          <w:sz w:val="22"/>
        </w:rPr>
        <w:t>randomised</w:t>
      </w:r>
      <w:proofErr w:type="spellEnd"/>
      <w:r w:rsidRPr="00AA6D8F">
        <w:rPr>
          <w:rFonts w:ascii="Arial" w:hAnsi="Arial" w:cs="Arial"/>
          <w:sz w:val="22"/>
        </w:rPr>
        <w:t xml:space="preserve"> double blind, sham controlled, longitudinal trial. </w:t>
      </w:r>
      <w:r w:rsidRPr="00AA6D8F">
        <w:rPr>
          <w:rFonts w:ascii="Arial" w:hAnsi="Arial" w:cs="Arial"/>
          <w:i/>
          <w:iCs/>
          <w:sz w:val="22"/>
        </w:rPr>
        <w:t>BMC Geriatrics</w:t>
      </w:r>
      <w:r w:rsidRPr="00AA6D8F">
        <w:rPr>
          <w:rFonts w:ascii="Arial" w:hAnsi="Arial" w:cs="Arial"/>
          <w:sz w:val="22"/>
        </w:rPr>
        <w:t>, 11(19), 1-15.</w:t>
      </w:r>
      <w:r w:rsidR="009929B3" w:rsidRPr="00AA6D8F">
        <w:rPr>
          <w:rFonts w:ascii="Arial" w:hAnsi="Arial" w:cs="Arial"/>
          <w:sz w:val="22"/>
        </w:rPr>
        <w:t xml:space="preserve"> </w:t>
      </w:r>
    </w:p>
    <w:p w:rsidR="00C916F9" w:rsidRPr="00AA6D8F" w:rsidRDefault="00C545B9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22"/>
        </w:rPr>
      </w:pPr>
      <w:r w:rsidRPr="00AA6D8F">
        <w:rPr>
          <w:rFonts w:ascii="Arial" w:hAnsi="Arial" w:cs="Arial"/>
          <w:b/>
          <w:sz w:val="22"/>
        </w:rPr>
        <w:t>2009</w:t>
      </w:r>
    </w:p>
    <w:p w:rsidR="00C916F9" w:rsidRPr="00AA6D8F" w:rsidRDefault="003C3EDD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22"/>
        </w:rPr>
      </w:pPr>
      <w:proofErr w:type="spellStart"/>
      <w:r w:rsidRPr="00AA6D8F">
        <w:rPr>
          <w:rFonts w:ascii="Arial" w:hAnsi="Arial" w:cs="Arial"/>
          <w:sz w:val="22"/>
        </w:rPr>
        <w:t>B</w:t>
      </w:r>
      <w:r w:rsidR="00C916F9" w:rsidRPr="00AA6D8F">
        <w:rPr>
          <w:rFonts w:ascii="Arial" w:hAnsi="Arial" w:cs="Arial"/>
          <w:sz w:val="22"/>
        </w:rPr>
        <w:t>Lloyd</w:t>
      </w:r>
      <w:proofErr w:type="spellEnd"/>
      <w:r w:rsidR="00C916F9" w:rsidRPr="00AA6D8F">
        <w:rPr>
          <w:rFonts w:ascii="Arial" w:hAnsi="Arial" w:cs="Arial"/>
          <w:sz w:val="22"/>
        </w:rPr>
        <w:t xml:space="preserve">, B.D., Williamson, D.A., </w:t>
      </w:r>
      <w:r w:rsidR="00C916F9" w:rsidRPr="00AA6D8F">
        <w:rPr>
          <w:rFonts w:ascii="Arial" w:hAnsi="Arial" w:cs="Arial"/>
          <w:b/>
          <w:sz w:val="22"/>
        </w:rPr>
        <w:t>Singh, N.A.</w:t>
      </w:r>
      <w:r w:rsidR="00C916F9" w:rsidRPr="00AA6D8F">
        <w:rPr>
          <w:rFonts w:ascii="Arial" w:hAnsi="Arial" w:cs="Arial"/>
          <w:sz w:val="22"/>
        </w:rPr>
        <w:t xml:space="preserve">, Hansen, R.D., Diamond, T.H., Finnegan, T.P., Allen, B.J., Grady, J.N., Stavrinos, T.M., Smith, E.U., </w:t>
      </w:r>
      <w:proofErr w:type="spellStart"/>
      <w:r w:rsidR="00C916F9" w:rsidRPr="00AA6D8F">
        <w:rPr>
          <w:rFonts w:ascii="Arial" w:hAnsi="Arial" w:cs="Arial"/>
          <w:sz w:val="22"/>
        </w:rPr>
        <w:t>Diwan</w:t>
      </w:r>
      <w:proofErr w:type="spellEnd"/>
      <w:r w:rsidR="00C916F9" w:rsidRPr="00AA6D8F">
        <w:rPr>
          <w:rFonts w:ascii="Arial" w:hAnsi="Arial" w:cs="Arial"/>
          <w:sz w:val="22"/>
        </w:rPr>
        <w:t xml:space="preserve">, A.D., and Fiatarone Singh, M.A. (2009) </w:t>
      </w:r>
      <w:r w:rsidR="00C916F9" w:rsidRPr="00AA6D8F">
        <w:rPr>
          <w:rFonts w:ascii="Arial" w:hAnsi="Arial" w:cs="Arial"/>
          <w:i/>
          <w:sz w:val="22"/>
        </w:rPr>
        <w:t xml:space="preserve">Recurrent and Injurious Falls in the Year Following Hip Fracture: A Prospective Study of Incidence and Risk Factors from the </w:t>
      </w:r>
      <w:proofErr w:type="spellStart"/>
      <w:r w:rsidR="00C916F9" w:rsidRPr="00AA6D8F">
        <w:rPr>
          <w:rFonts w:ascii="Arial" w:hAnsi="Arial" w:cs="Arial"/>
          <w:i/>
          <w:sz w:val="22"/>
        </w:rPr>
        <w:t>Sarcopenia</w:t>
      </w:r>
      <w:proofErr w:type="spellEnd"/>
      <w:r w:rsidR="00C916F9" w:rsidRPr="00AA6D8F">
        <w:rPr>
          <w:rFonts w:ascii="Arial" w:hAnsi="Arial" w:cs="Arial"/>
          <w:i/>
          <w:sz w:val="22"/>
        </w:rPr>
        <w:t xml:space="preserve"> and Hip Fracture Study.</w:t>
      </w:r>
      <w:r w:rsidR="00C916F9" w:rsidRPr="00AA6D8F">
        <w:rPr>
          <w:rFonts w:ascii="Arial" w:hAnsi="Arial" w:cs="Arial"/>
          <w:sz w:val="22"/>
        </w:rPr>
        <w:t xml:space="preserve"> </w:t>
      </w:r>
      <w:proofErr w:type="gramStart"/>
      <w:r w:rsidR="00C916F9" w:rsidRPr="00AA6D8F">
        <w:rPr>
          <w:rStyle w:val="Emphasis"/>
          <w:rFonts w:ascii="Arial" w:hAnsi="Arial" w:cs="Arial"/>
          <w:sz w:val="22"/>
        </w:rPr>
        <w:t>The Journals of Gerontology.</w:t>
      </w:r>
      <w:proofErr w:type="gramEnd"/>
      <w:r w:rsidR="00C916F9" w:rsidRPr="00AA6D8F">
        <w:rPr>
          <w:rStyle w:val="Emphasis"/>
          <w:rFonts w:ascii="Arial" w:hAnsi="Arial" w:cs="Arial"/>
          <w:sz w:val="22"/>
        </w:rPr>
        <w:t xml:space="preserve"> Series A, Biological sciences and medical sciences 64</w:t>
      </w:r>
      <w:r w:rsidR="00C916F9" w:rsidRPr="00AA6D8F">
        <w:rPr>
          <w:rFonts w:ascii="Arial" w:hAnsi="Arial" w:cs="Arial"/>
          <w:i/>
          <w:sz w:val="22"/>
        </w:rPr>
        <w:t>(5): 599-</w:t>
      </w:r>
    </w:p>
    <w:p w:rsidR="00C916F9" w:rsidRPr="00AA6D8F" w:rsidRDefault="00C916F9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22"/>
        </w:rPr>
      </w:pPr>
      <w:r w:rsidRPr="00AA6D8F">
        <w:rPr>
          <w:rFonts w:ascii="Arial" w:hAnsi="Arial" w:cs="Arial"/>
          <w:sz w:val="22"/>
        </w:rPr>
        <w:t xml:space="preserve">Fiatarone Singh, M.A., </w:t>
      </w:r>
      <w:r w:rsidRPr="00AA6D8F">
        <w:rPr>
          <w:rFonts w:ascii="Arial" w:hAnsi="Arial" w:cs="Arial"/>
          <w:b/>
          <w:sz w:val="22"/>
        </w:rPr>
        <w:t>Singh, N.A.,</w:t>
      </w:r>
      <w:r w:rsidRPr="00AA6D8F">
        <w:rPr>
          <w:rFonts w:ascii="Arial" w:hAnsi="Arial" w:cs="Arial"/>
          <w:sz w:val="22"/>
        </w:rPr>
        <w:t xml:space="preserve"> Hansen, R.D., Finnegan, T.P., Allen, B.J., Diamond, T.H., </w:t>
      </w:r>
      <w:proofErr w:type="spellStart"/>
      <w:r w:rsidRPr="00AA6D8F">
        <w:rPr>
          <w:rFonts w:ascii="Arial" w:hAnsi="Arial" w:cs="Arial"/>
          <w:sz w:val="22"/>
        </w:rPr>
        <w:t>Diwan</w:t>
      </w:r>
      <w:proofErr w:type="spellEnd"/>
      <w:r w:rsidRPr="00AA6D8F">
        <w:rPr>
          <w:rFonts w:ascii="Arial" w:hAnsi="Arial" w:cs="Arial"/>
          <w:sz w:val="22"/>
        </w:rPr>
        <w:t>, A.D., Lloyd, B.D., Williamson, D.A., Smith, E.U., Grady, J.N., Stavrinos, T.M., and Thompson, M.W. (2009</w:t>
      </w:r>
      <w:r w:rsidRPr="00AA6D8F">
        <w:rPr>
          <w:rFonts w:ascii="Arial" w:hAnsi="Arial" w:cs="Arial"/>
          <w:i/>
          <w:sz w:val="22"/>
        </w:rPr>
        <w:t xml:space="preserve">) Methodology and Baseline Characteristics for the </w:t>
      </w:r>
      <w:proofErr w:type="spellStart"/>
      <w:r w:rsidRPr="00AA6D8F">
        <w:rPr>
          <w:rFonts w:ascii="Arial" w:hAnsi="Arial" w:cs="Arial"/>
          <w:i/>
          <w:sz w:val="22"/>
        </w:rPr>
        <w:t>Sarcopenia</w:t>
      </w:r>
      <w:proofErr w:type="spellEnd"/>
      <w:r w:rsidRPr="00AA6D8F">
        <w:rPr>
          <w:rFonts w:ascii="Arial" w:hAnsi="Arial" w:cs="Arial"/>
          <w:i/>
          <w:sz w:val="22"/>
        </w:rPr>
        <w:t xml:space="preserve"> and Hip Fracture Study: A 5-Year Prospective Study. </w:t>
      </w:r>
      <w:proofErr w:type="gramStart"/>
      <w:r w:rsidRPr="00AA6D8F">
        <w:rPr>
          <w:rStyle w:val="Emphasis"/>
          <w:rFonts w:ascii="Arial" w:hAnsi="Arial" w:cs="Arial"/>
          <w:sz w:val="22"/>
        </w:rPr>
        <w:t>The journals of gerontology.</w:t>
      </w:r>
      <w:proofErr w:type="gramEnd"/>
      <w:r w:rsidRPr="00AA6D8F">
        <w:rPr>
          <w:rStyle w:val="Emphasis"/>
          <w:rFonts w:ascii="Arial" w:hAnsi="Arial" w:cs="Arial"/>
          <w:sz w:val="22"/>
        </w:rPr>
        <w:t xml:space="preserve"> Series A, Biological sciences and medical sciences 64</w:t>
      </w:r>
      <w:r w:rsidRPr="00AA6D8F">
        <w:rPr>
          <w:rFonts w:ascii="Arial" w:hAnsi="Arial" w:cs="Arial"/>
          <w:i/>
          <w:sz w:val="22"/>
        </w:rPr>
        <w:t>(5): 568-574</w:t>
      </w:r>
    </w:p>
    <w:p w:rsidR="00C545B9" w:rsidRPr="00AA6D8F" w:rsidRDefault="00C545B9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r w:rsidRPr="00AA6D8F">
        <w:rPr>
          <w:rFonts w:ascii="Arial" w:hAnsi="Arial" w:cs="Arial"/>
          <w:sz w:val="22"/>
        </w:rPr>
        <w:t xml:space="preserve">de Vos NJ, </w:t>
      </w:r>
      <w:r w:rsidRPr="00AA6D8F">
        <w:rPr>
          <w:rFonts w:ascii="Arial" w:hAnsi="Arial" w:cs="Arial"/>
          <w:b/>
          <w:sz w:val="22"/>
        </w:rPr>
        <w:t>Singh NA,</w:t>
      </w:r>
      <w:r w:rsidRPr="00AA6D8F">
        <w:rPr>
          <w:rFonts w:ascii="Arial" w:hAnsi="Arial" w:cs="Arial"/>
          <w:sz w:val="22"/>
        </w:rPr>
        <w:t xml:space="preserve"> Ross DA, Stavrinos TM, Orr R, </w:t>
      </w:r>
      <w:r w:rsidRPr="00AA6D8F">
        <w:rPr>
          <w:rFonts w:ascii="Arial" w:hAnsi="Arial" w:cs="Arial"/>
          <w:bCs/>
          <w:sz w:val="22"/>
        </w:rPr>
        <w:t xml:space="preserve">Fiatarone Singh </w:t>
      </w:r>
      <w:r w:rsidRPr="00AA6D8F">
        <w:rPr>
          <w:rFonts w:ascii="Arial" w:hAnsi="Arial" w:cs="Arial"/>
          <w:sz w:val="22"/>
        </w:rPr>
        <w:t xml:space="preserve">MA. </w:t>
      </w:r>
      <w:proofErr w:type="gramStart"/>
      <w:r w:rsidRPr="00AA6D8F">
        <w:rPr>
          <w:rFonts w:ascii="Arial" w:hAnsi="Arial" w:cs="Arial"/>
          <w:i/>
          <w:sz w:val="22"/>
        </w:rPr>
        <w:t>Continuous Hemodynamic Response to Maximal Dynamic Strength Testing in Older Adults.</w:t>
      </w:r>
      <w:proofErr w:type="gramEnd"/>
      <w:r w:rsidRPr="00AA6D8F">
        <w:rPr>
          <w:rFonts w:ascii="Arial" w:hAnsi="Arial" w:cs="Arial"/>
          <w:sz w:val="22"/>
        </w:rPr>
        <w:t xml:space="preserve"> Archives of Physical Medicine &amp; Rehabilitation 2008</w:t>
      </w:r>
      <w:proofErr w:type="gramStart"/>
      <w:r w:rsidRPr="00AA6D8F">
        <w:rPr>
          <w:rFonts w:ascii="Arial" w:hAnsi="Arial" w:cs="Arial"/>
          <w:sz w:val="22"/>
        </w:rPr>
        <w:t>;89</w:t>
      </w:r>
      <w:proofErr w:type="gramEnd"/>
      <w:r w:rsidRPr="00AA6D8F">
        <w:rPr>
          <w:rFonts w:ascii="Arial" w:hAnsi="Arial" w:cs="Arial"/>
          <w:sz w:val="22"/>
        </w:rPr>
        <w:t>(2):343-50.</w:t>
      </w:r>
    </w:p>
    <w:p w:rsidR="00C545B9" w:rsidRPr="00AA6D8F" w:rsidRDefault="00C545B9" w:rsidP="00AA6D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2"/>
        </w:rPr>
      </w:pPr>
      <w:r w:rsidRPr="00AA6D8F">
        <w:rPr>
          <w:rFonts w:ascii="Arial" w:hAnsi="Arial" w:cs="Arial"/>
          <w:sz w:val="22"/>
        </w:rPr>
        <w:t xml:space="preserve">de Vos N, </w:t>
      </w:r>
      <w:r w:rsidRPr="00AA6D8F">
        <w:rPr>
          <w:rFonts w:ascii="Arial" w:hAnsi="Arial" w:cs="Arial"/>
          <w:b/>
          <w:sz w:val="22"/>
        </w:rPr>
        <w:t>Singh N</w:t>
      </w:r>
      <w:r w:rsidRPr="00AA6D8F">
        <w:rPr>
          <w:rFonts w:ascii="Arial" w:hAnsi="Arial" w:cs="Arial"/>
          <w:sz w:val="22"/>
        </w:rPr>
        <w:t xml:space="preserve">, Ross D, Stavrinos T, </w:t>
      </w:r>
      <w:r w:rsidRPr="00AA6D8F">
        <w:rPr>
          <w:rFonts w:ascii="Arial" w:hAnsi="Arial" w:cs="Arial"/>
          <w:bCs/>
          <w:sz w:val="22"/>
        </w:rPr>
        <w:t xml:space="preserve">Fiatarone Singh </w:t>
      </w:r>
      <w:r w:rsidRPr="00AA6D8F">
        <w:rPr>
          <w:rFonts w:ascii="Arial" w:hAnsi="Arial" w:cs="Arial"/>
          <w:sz w:val="22"/>
        </w:rPr>
        <w:t xml:space="preserve">M. </w:t>
      </w:r>
      <w:r w:rsidRPr="00AA6D8F">
        <w:rPr>
          <w:rFonts w:ascii="Arial" w:hAnsi="Arial" w:cs="Arial"/>
          <w:i/>
          <w:sz w:val="22"/>
        </w:rPr>
        <w:t>Effect of Power-Training Intensity on the Contribution of Force and Velocity to Peak Power in Older Adults.</w:t>
      </w:r>
      <w:r w:rsidRPr="00AA6D8F">
        <w:rPr>
          <w:rFonts w:ascii="Arial" w:hAnsi="Arial" w:cs="Arial"/>
          <w:sz w:val="22"/>
        </w:rPr>
        <w:t xml:space="preserve"> Journal of Aging &amp; Physical Activity 2008; 16: 393-407.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C916F9" w:rsidRPr="00AA6D8F" w:rsidTr="00C916F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C916F9" w:rsidRPr="00AA6D8F" w:rsidTr="00C916F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C916F9" w:rsidRPr="00AA6D8F" w:rsidTr="00C916F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55BB4" w:rsidRDefault="00455BB4" w:rsidP="00455BB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</w:p>
          <w:p w:rsidR="00455BB4" w:rsidRDefault="00455BB4" w:rsidP="00455BB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</w:p>
          <w:p w:rsidR="00C545B9" w:rsidRPr="00455BB4" w:rsidRDefault="00C545B9" w:rsidP="00455BB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De Vos, </w:t>
            </w:r>
            <w:r w:rsidRPr="00AA6D8F">
              <w:rPr>
                <w:rFonts w:ascii="Arial" w:hAnsi="Arial" w:cs="Arial"/>
                <w:b/>
                <w:sz w:val="22"/>
              </w:rPr>
              <w:t>N., Singh</w:t>
            </w:r>
            <w:r w:rsidRPr="00AA6D8F">
              <w:rPr>
                <w:rFonts w:ascii="Arial" w:hAnsi="Arial" w:cs="Arial"/>
                <w:sz w:val="22"/>
              </w:rPr>
              <w:t xml:space="preserve">, N., Ross, D., Stavrinos, T., Orr, R., Fiatarone Singh, M. (2006). Power training intensity alters the contribution of force and velocity to peak power generation in older adults: A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randomised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controlled trial. </w:t>
            </w:r>
            <w:r w:rsidRPr="00AA6D8F">
              <w:rPr>
                <w:rFonts w:ascii="Arial" w:hAnsi="Arial" w:cs="Arial"/>
                <w:i/>
                <w:iCs/>
                <w:sz w:val="22"/>
              </w:rPr>
              <w:t>2nd Australian Association for Exercise and Sport Science Conference</w:t>
            </w:r>
            <w:r w:rsidRPr="00AA6D8F">
              <w:rPr>
                <w:rFonts w:ascii="Arial" w:hAnsi="Arial" w:cs="Arial"/>
                <w:sz w:val="22"/>
              </w:rPr>
              <w:t>, Brisbane: Australian Association for Exercise and Sports Science (AAESS).</w:t>
            </w:r>
          </w:p>
          <w:p w:rsidR="00C545B9" w:rsidRPr="00AA6D8F" w:rsidRDefault="00C545B9" w:rsidP="00455BB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Fiatarone Singh, M., Finnegan, T.,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Smerdely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, P., Diamond, T., Hansen, R., Allen, B., Smith, E., Grady, J., Williamson, D., Lloyd, B, </w:t>
            </w:r>
            <w:r w:rsidRPr="00AA6D8F">
              <w:rPr>
                <w:rFonts w:ascii="Arial" w:hAnsi="Arial" w:cs="Arial"/>
                <w:b/>
                <w:sz w:val="22"/>
              </w:rPr>
              <w:t>Singh N</w:t>
            </w:r>
            <w:r w:rsidRPr="00AA6D8F">
              <w:rPr>
                <w:rFonts w:ascii="Arial" w:hAnsi="Arial" w:cs="Arial"/>
                <w:sz w:val="22"/>
              </w:rPr>
              <w:t xml:space="preserve"> (2006). SHIP (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Sarcopenia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and Hip Fracture Study): A prospective study of the etiology of falls and injuries in the year following hip fracture. </w:t>
            </w:r>
            <w:r w:rsidRPr="00AA6D8F">
              <w:rPr>
                <w:rFonts w:ascii="Arial" w:hAnsi="Arial" w:cs="Arial"/>
                <w:i/>
                <w:iCs/>
                <w:sz w:val="22"/>
              </w:rPr>
              <w:t>The Gerontologist</w:t>
            </w:r>
            <w:r w:rsidRPr="00AA6D8F">
              <w:rPr>
                <w:rFonts w:ascii="Arial" w:hAnsi="Arial" w:cs="Arial"/>
                <w:sz w:val="22"/>
              </w:rPr>
              <w:t>, 46(Special Issue I), 217-218.</w:t>
            </w:r>
          </w:p>
          <w:p w:rsidR="00C545B9" w:rsidRPr="00AA6D8F" w:rsidRDefault="00C545B9" w:rsidP="00455BB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Singh, N.,</w:t>
            </w:r>
            <w:r w:rsidRPr="00AA6D8F">
              <w:rPr>
                <w:rFonts w:ascii="Arial" w:hAnsi="Arial" w:cs="Arial"/>
                <w:sz w:val="22"/>
              </w:rPr>
              <w:t xml:space="preserve"> Stavrinos, T.,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Scarbek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, Y.,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Galambos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, G.,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Liber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, C., Fiatarone Singh, M. (2005). A randomized controlled trial of high versus low intensity weight training versus general practitioner care for clinical depression in older adults. </w:t>
            </w:r>
            <w:r w:rsidRPr="00AA6D8F">
              <w:rPr>
                <w:rFonts w:ascii="Arial" w:hAnsi="Arial" w:cs="Arial"/>
                <w:i/>
                <w:iCs/>
                <w:sz w:val="22"/>
              </w:rPr>
              <w:t>Journals of Gerontology. Series A: Biological Sciences and Medical Sciences</w:t>
            </w:r>
            <w:r w:rsidRPr="00AA6D8F">
              <w:rPr>
                <w:rFonts w:ascii="Arial" w:hAnsi="Arial" w:cs="Arial"/>
                <w:sz w:val="22"/>
              </w:rPr>
              <w:t xml:space="preserve">, </w:t>
            </w:r>
            <w:proofErr w:type="gramStart"/>
            <w:r w:rsidRPr="00AA6D8F">
              <w:rPr>
                <w:rFonts w:ascii="Arial" w:hAnsi="Arial" w:cs="Arial"/>
                <w:sz w:val="22"/>
              </w:rPr>
              <w:t>60A(</w:t>
            </w:r>
            <w:proofErr w:type="gramEnd"/>
            <w:r w:rsidRPr="00AA6D8F">
              <w:rPr>
                <w:rFonts w:ascii="Arial" w:hAnsi="Arial" w:cs="Arial"/>
                <w:sz w:val="22"/>
              </w:rPr>
              <w:t xml:space="preserve">6), 768-776. </w:t>
            </w:r>
          </w:p>
          <w:p w:rsidR="00C545B9" w:rsidRPr="00AA6D8F" w:rsidRDefault="00C545B9" w:rsidP="00455BB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AA6D8F">
              <w:rPr>
                <w:rFonts w:ascii="Arial" w:hAnsi="Arial" w:cs="Arial"/>
                <w:sz w:val="22"/>
              </w:rPr>
              <w:t>deVos</w:t>
            </w:r>
            <w:proofErr w:type="spellEnd"/>
            <w:proofErr w:type="gramEnd"/>
            <w:r w:rsidRPr="00AA6D8F">
              <w:rPr>
                <w:rFonts w:ascii="Arial" w:hAnsi="Arial" w:cs="Arial"/>
                <w:sz w:val="22"/>
              </w:rPr>
              <w:t xml:space="preserve">, </w:t>
            </w:r>
            <w:r w:rsidRPr="00AA6D8F">
              <w:rPr>
                <w:rFonts w:ascii="Arial" w:hAnsi="Arial" w:cs="Arial"/>
                <w:b/>
                <w:sz w:val="22"/>
              </w:rPr>
              <w:t>N., Singh</w:t>
            </w:r>
            <w:r w:rsidRPr="00AA6D8F">
              <w:rPr>
                <w:rFonts w:ascii="Arial" w:hAnsi="Arial" w:cs="Arial"/>
                <w:sz w:val="22"/>
              </w:rPr>
              <w:t xml:space="preserve">, N., Ross, D., Stavrinos, T., Orr, R., Fiatarone Singh, M. (2005). Optimal load for increasing muscle power during explosive resistance training in older adults. </w:t>
            </w:r>
            <w:r w:rsidRPr="00AA6D8F">
              <w:rPr>
                <w:rFonts w:ascii="Arial" w:hAnsi="Arial" w:cs="Arial"/>
                <w:i/>
                <w:iCs/>
                <w:sz w:val="22"/>
              </w:rPr>
              <w:t>Journals of Gerontology. Series A: Biological Sciences and Medical Sciences</w:t>
            </w:r>
            <w:r w:rsidRPr="00AA6D8F">
              <w:rPr>
                <w:rFonts w:ascii="Arial" w:hAnsi="Arial" w:cs="Arial"/>
                <w:sz w:val="22"/>
              </w:rPr>
              <w:t xml:space="preserve">, </w:t>
            </w:r>
            <w:proofErr w:type="gramStart"/>
            <w:r w:rsidRPr="00AA6D8F">
              <w:rPr>
                <w:rFonts w:ascii="Arial" w:hAnsi="Arial" w:cs="Arial"/>
                <w:sz w:val="22"/>
              </w:rPr>
              <w:t>60A(</w:t>
            </w:r>
            <w:proofErr w:type="gramEnd"/>
            <w:r w:rsidRPr="00AA6D8F">
              <w:rPr>
                <w:rFonts w:ascii="Arial" w:hAnsi="Arial" w:cs="Arial"/>
                <w:sz w:val="22"/>
              </w:rPr>
              <w:t xml:space="preserve">5), 638-647. </w:t>
            </w:r>
          </w:p>
          <w:p w:rsidR="00C545B9" w:rsidRPr="00AA6D8F" w:rsidRDefault="00C545B9" w:rsidP="00455BB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Singh, N</w:t>
            </w:r>
            <w:r w:rsidRPr="00AA6D8F">
              <w:rPr>
                <w:rFonts w:ascii="Arial" w:hAnsi="Arial" w:cs="Arial"/>
                <w:sz w:val="22"/>
              </w:rPr>
              <w:t>., Clements</w:t>
            </w:r>
            <w:proofErr w:type="gramStart"/>
            <w:r w:rsidRPr="00AA6D8F">
              <w:rPr>
                <w:rFonts w:ascii="Arial" w:hAnsi="Arial" w:cs="Arial"/>
                <w:sz w:val="22"/>
              </w:rPr>
              <w:t>,,</w:t>
            </w:r>
            <w:proofErr w:type="gramEnd"/>
            <w:r w:rsidRPr="00AA6D8F">
              <w:rPr>
                <w:rFonts w:ascii="Arial" w:hAnsi="Arial" w:cs="Arial"/>
                <w:sz w:val="22"/>
              </w:rPr>
              <w:t xml:space="preserve"> K. (Fiatarone Singh, M 2001). The efficacy of exercise as a long-term antidepressant in elderly subjects: A randomized, controlled trial. </w:t>
            </w:r>
            <w:r w:rsidRPr="00AA6D8F">
              <w:rPr>
                <w:rFonts w:ascii="Arial" w:hAnsi="Arial" w:cs="Arial"/>
                <w:i/>
                <w:iCs/>
                <w:sz w:val="22"/>
              </w:rPr>
              <w:t>Journals of Gerontology. Series A: Biological Sciences and Medical Sciences</w:t>
            </w:r>
            <w:r w:rsidRPr="00AA6D8F">
              <w:rPr>
                <w:rFonts w:ascii="Arial" w:hAnsi="Arial" w:cs="Arial"/>
                <w:sz w:val="22"/>
              </w:rPr>
              <w:t>, 56A.</w:t>
            </w:r>
          </w:p>
          <w:p w:rsidR="00C545B9" w:rsidRPr="00AA6D8F" w:rsidRDefault="00C545B9" w:rsidP="00455BB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Willey, K., Mendoza, D., Fiatarone Singh, M., </w:t>
            </w:r>
            <w:r w:rsidRPr="00AA6D8F">
              <w:rPr>
                <w:rFonts w:ascii="Arial" w:hAnsi="Arial" w:cs="Arial"/>
                <w:b/>
                <w:sz w:val="22"/>
              </w:rPr>
              <w:t>Singh, N</w:t>
            </w:r>
            <w:r w:rsidRPr="00AA6D8F">
              <w:rPr>
                <w:rFonts w:ascii="Arial" w:hAnsi="Arial" w:cs="Arial"/>
                <w:sz w:val="22"/>
              </w:rPr>
              <w:t xml:space="preserve">., Stavrinos, T. (2001). Targeting insulin resistance and body composition in type 2 diabetes with weight lifting exercise. </w:t>
            </w:r>
            <w:r w:rsidRPr="00AA6D8F">
              <w:rPr>
                <w:rFonts w:ascii="Arial" w:hAnsi="Arial" w:cs="Arial"/>
                <w:i/>
                <w:iCs/>
                <w:sz w:val="22"/>
              </w:rPr>
              <w:t>Australian Diabetes Society Scientific Meeting</w:t>
            </w:r>
            <w:r w:rsidRPr="00AA6D8F">
              <w:rPr>
                <w:rFonts w:ascii="Arial" w:hAnsi="Arial" w:cs="Arial"/>
                <w:sz w:val="22"/>
              </w:rPr>
              <w:t>,</w:t>
            </w:r>
          </w:p>
          <w:p w:rsidR="00C916F9" w:rsidRDefault="00C916F9" w:rsidP="00455BB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Singh N</w:t>
            </w:r>
            <w:r w:rsidRPr="00AA6D8F">
              <w:rPr>
                <w:rFonts w:ascii="Arial" w:hAnsi="Arial" w:cs="Arial"/>
                <w:sz w:val="22"/>
              </w:rPr>
              <w:t xml:space="preserve">, Stavrinos T,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Scarbek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Y,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Galambos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G,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Liber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C, </w:t>
            </w:r>
            <w:r w:rsidRPr="00AA6D8F">
              <w:rPr>
                <w:rFonts w:ascii="Arial" w:hAnsi="Arial" w:cs="Arial"/>
                <w:bCs/>
                <w:sz w:val="22"/>
              </w:rPr>
              <w:t xml:space="preserve">Fiatarone Singh </w:t>
            </w:r>
            <w:r w:rsidRPr="00AA6D8F">
              <w:rPr>
                <w:rFonts w:ascii="Arial" w:hAnsi="Arial" w:cs="Arial"/>
                <w:sz w:val="22"/>
              </w:rPr>
              <w:t xml:space="preserve">M. </w:t>
            </w:r>
            <w:r w:rsidRPr="00AA6D8F">
              <w:rPr>
                <w:rFonts w:ascii="Arial" w:hAnsi="Arial" w:cs="Arial"/>
                <w:i/>
                <w:sz w:val="22"/>
              </w:rPr>
              <w:t>A Randomized Controlled Trial of High Versus Low Intensity Weight Training Versus General Practitioner Care for Clinical Depression in Older Adults</w:t>
            </w:r>
            <w:r w:rsidRPr="00AA6D8F">
              <w:rPr>
                <w:rFonts w:ascii="Arial" w:hAnsi="Arial" w:cs="Arial"/>
                <w:sz w:val="22"/>
              </w:rPr>
              <w:t>. Journals of Gerontology Series A-Biological Sciences &amp; Medical Sciences 2005; 60A: 768-76</w:t>
            </w:r>
          </w:p>
          <w:p w:rsidR="00455BB4" w:rsidRPr="00AA6D8F" w:rsidRDefault="00455BB4" w:rsidP="00455BB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</w:p>
        </w:tc>
      </w:tr>
      <w:tr w:rsidR="00C916F9" w:rsidRPr="00AA6D8F" w:rsidTr="00C916F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916F9" w:rsidRPr="00AA6D8F" w:rsidRDefault="00455BB4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Pr="00AA6D8F">
              <w:rPr>
                <w:rFonts w:ascii="Arial" w:hAnsi="Arial" w:cs="Arial"/>
                <w:sz w:val="22"/>
              </w:rPr>
              <w:t xml:space="preserve">ansen, R. D., Williamson, D. A., Finnegan, T. P., Lloyd, B. D., Grady, J. N., Diamond, T. H., Smith,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AA6D8F">
              <w:rPr>
                <w:rFonts w:ascii="Arial" w:hAnsi="Arial" w:cs="Arial"/>
                <w:sz w:val="22"/>
              </w:rPr>
              <w:t xml:space="preserve">E. U. R., Stavrinos, T. M., Thompson, M. W., Gwinn, T. H., Allen, B. J.,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Smerderly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, P. I.,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Diwan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, A. D., </w:t>
            </w:r>
            <w:r w:rsidRPr="00AA6D8F">
              <w:rPr>
                <w:rFonts w:ascii="Arial" w:hAnsi="Arial" w:cs="Arial"/>
                <w:b/>
                <w:sz w:val="22"/>
              </w:rPr>
              <w:t>Singh, N. A.,</w:t>
            </w:r>
            <w:r w:rsidRPr="00AA6D8F">
              <w:rPr>
                <w:rFonts w:ascii="Arial" w:hAnsi="Arial" w:cs="Arial"/>
                <w:sz w:val="22"/>
              </w:rPr>
              <w:t xml:space="preserve"> Fiatarone Singh, M. A. (2007). </w:t>
            </w:r>
            <w:r w:rsidRPr="00AA6D8F">
              <w:rPr>
                <w:rFonts w:ascii="Arial" w:hAnsi="Arial" w:cs="Arial"/>
                <w:i/>
                <w:sz w:val="22"/>
              </w:rPr>
              <w:t xml:space="preserve">Estimation of Thigh Muscle Cross-Sectional Area by Dual-Energy X-ray </w:t>
            </w:r>
            <w:proofErr w:type="spellStart"/>
            <w:r w:rsidRPr="00AA6D8F">
              <w:rPr>
                <w:rFonts w:ascii="Arial" w:hAnsi="Arial" w:cs="Arial"/>
                <w:i/>
                <w:sz w:val="22"/>
              </w:rPr>
              <w:t>Absorptiometry</w:t>
            </w:r>
            <w:proofErr w:type="spellEnd"/>
            <w:r w:rsidRPr="00AA6D8F">
              <w:rPr>
                <w:rFonts w:ascii="Arial" w:hAnsi="Arial" w:cs="Arial"/>
                <w:i/>
                <w:sz w:val="22"/>
              </w:rPr>
              <w:t xml:space="preserve"> in Frail Elderly Patients.</w:t>
            </w:r>
            <w:r w:rsidRPr="00AA6D8F">
              <w:rPr>
                <w:rFonts w:ascii="Arial" w:hAnsi="Arial" w:cs="Arial"/>
                <w:sz w:val="22"/>
              </w:rPr>
              <w:t xml:space="preserve"> </w:t>
            </w:r>
            <w:r w:rsidRPr="00AA6D8F">
              <w:rPr>
                <w:rStyle w:val="Emphasis"/>
                <w:rFonts w:ascii="Arial" w:hAnsi="Arial" w:cs="Arial"/>
                <w:sz w:val="22"/>
              </w:rPr>
              <w:t xml:space="preserve">Am J </w:t>
            </w:r>
            <w:proofErr w:type="spellStart"/>
            <w:r w:rsidRPr="00AA6D8F">
              <w:rPr>
                <w:rStyle w:val="Emphasis"/>
                <w:rFonts w:ascii="Arial" w:hAnsi="Arial" w:cs="Arial"/>
                <w:sz w:val="22"/>
              </w:rPr>
              <w:t>Clin</w:t>
            </w:r>
            <w:proofErr w:type="spellEnd"/>
            <w:r w:rsidRPr="00AA6D8F">
              <w:rPr>
                <w:rStyle w:val="Emphasis"/>
                <w:rFonts w:ascii="Arial" w:hAnsi="Arial" w:cs="Arial"/>
                <w:sz w:val="22"/>
              </w:rPr>
              <w:t xml:space="preserve"> </w:t>
            </w:r>
            <w:proofErr w:type="spellStart"/>
            <w:r w:rsidRPr="00AA6D8F">
              <w:rPr>
                <w:rStyle w:val="Emphasis"/>
                <w:rFonts w:ascii="Arial" w:hAnsi="Arial" w:cs="Arial"/>
                <w:sz w:val="22"/>
              </w:rPr>
              <w:t>Nutr</w:t>
            </w:r>
            <w:proofErr w:type="spellEnd"/>
            <w:r w:rsidRPr="00AA6D8F">
              <w:rPr>
                <w:rStyle w:val="Emphasis"/>
                <w:rFonts w:ascii="Arial" w:hAnsi="Arial" w:cs="Arial"/>
                <w:sz w:val="22"/>
              </w:rPr>
              <w:t xml:space="preserve"> 86</w:t>
            </w:r>
            <w:r w:rsidRPr="00AA6D8F">
              <w:rPr>
                <w:rFonts w:ascii="Arial" w:hAnsi="Arial" w:cs="Arial"/>
                <w:i/>
                <w:sz w:val="22"/>
              </w:rPr>
              <w:t>(4): 952-8</w:t>
            </w:r>
          </w:p>
        </w:tc>
      </w:tr>
    </w:tbl>
    <w:p w:rsidR="006D1B67" w:rsidRPr="00AA6D8F" w:rsidRDefault="006D1B67" w:rsidP="00AA6D8F">
      <w:pPr>
        <w:spacing w:line="240" w:lineRule="auto"/>
        <w:rPr>
          <w:rFonts w:ascii="Arial" w:hAnsi="Arial" w:cs="Arial"/>
          <w:sz w:val="22"/>
        </w:rPr>
      </w:pPr>
      <w:r w:rsidRPr="00AA6D8F">
        <w:rPr>
          <w:rFonts w:ascii="Arial" w:hAnsi="Arial" w:cs="Arial"/>
          <w:sz w:val="22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C916F9" w:rsidRPr="00AA6D8F" w:rsidTr="00C916F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D1B67" w:rsidRPr="00AA6D8F" w:rsidRDefault="006D1B67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lastRenderedPageBreak/>
              <w:t xml:space="preserve">Orr R, de Vos NJ, </w:t>
            </w:r>
            <w:r w:rsidRPr="00AA6D8F">
              <w:rPr>
                <w:rFonts w:ascii="Arial" w:hAnsi="Arial" w:cs="Arial"/>
                <w:b/>
                <w:sz w:val="22"/>
              </w:rPr>
              <w:t>Singh NA,</w:t>
            </w:r>
            <w:r w:rsidRPr="00AA6D8F">
              <w:rPr>
                <w:rFonts w:ascii="Arial" w:hAnsi="Arial" w:cs="Arial"/>
                <w:sz w:val="22"/>
              </w:rPr>
              <w:t xml:space="preserve"> Ross DA, Stavrinos TM, </w:t>
            </w:r>
            <w:r w:rsidRPr="00AA6D8F">
              <w:rPr>
                <w:rFonts w:ascii="Arial" w:hAnsi="Arial" w:cs="Arial"/>
                <w:bCs/>
                <w:sz w:val="22"/>
              </w:rPr>
              <w:t xml:space="preserve">Fiatarone Singh </w:t>
            </w:r>
            <w:r w:rsidRPr="00AA6D8F">
              <w:rPr>
                <w:rFonts w:ascii="Arial" w:hAnsi="Arial" w:cs="Arial"/>
                <w:sz w:val="22"/>
              </w:rPr>
              <w:t xml:space="preserve">MA. </w:t>
            </w:r>
            <w:r w:rsidRPr="00AA6D8F">
              <w:rPr>
                <w:rFonts w:ascii="Arial" w:hAnsi="Arial" w:cs="Arial"/>
                <w:i/>
                <w:sz w:val="22"/>
              </w:rPr>
              <w:t>Power Training Improves Balance in Healthy Older Adults.</w:t>
            </w:r>
            <w:r w:rsidRPr="00AA6D8F">
              <w:rPr>
                <w:rFonts w:ascii="Arial" w:hAnsi="Arial" w:cs="Arial"/>
                <w:sz w:val="22"/>
              </w:rPr>
              <w:t xml:space="preserve"> Journals of Gerontology Series A-Biological Sciences &amp; Medical Sciences 2006; 61A (1):78-85.</w:t>
            </w:r>
          </w:p>
          <w:p w:rsidR="006D1B67" w:rsidRPr="00AA6D8F" w:rsidRDefault="006D1B67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</w:p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Singh N</w:t>
            </w:r>
            <w:r w:rsidRPr="00AA6D8F">
              <w:rPr>
                <w:rFonts w:ascii="Arial" w:hAnsi="Arial" w:cs="Arial"/>
                <w:sz w:val="22"/>
              </w:rPr>
              <w:t xml:space="preserve">. </w:t>
            </w:r>
            <w:r w:rsidRPr="00AA6D8F">
              <w:rPr>
                <w:rFonts w:ascii="Arial" w:hAnsi="Arial" w:cs="Arial"/>
                <w:i/>
                <w:sz w:val="22"/>
              </w:rPr>
              <w:t>Prescribing Exercise, It’s Never Too Late</w:t>
            </w:r>
            <w:r w:rsidRPr="00AA6D8F">
              <w:rPr>
                <w:rFonts w:ascii="Arial" w:hAnsi="Arial" w:cs="Arial"/>
                <w:sz w:val="22"/>
              </w:rPr>
              <w:t>. Medicine Today.  September 2001:20-312.</w:t>
            </w:r>
          </w:p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C916F9" w:rsidRPr="00AA6D8F" w:rsidTr="00C916F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proofErr w:type="spellStart"/>
            <w:r w:rsidRPr="00AA6D8F">
              <w:rPr>
                <w:rFonts w:ascii="Arial" w:hAnsi="Arial" w:cs="Arial"/>
                <w:sz w:val="22"/>
              </w:rPr>
              <w:t>Cistulli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P, </w:t>
            </w:r>
            <w:r w:rsidRPr="00AA6D8F">
              <w:rPr>
                <w:rFonts w:ascii="Arial" w:hAnsi="Arial" w:cs="Arial"/>
                <w:bCs/>
                <w:sz w:val="22"/>
              </w:rPr>
              <w:t>Fiatarone Singh</w:t>
            </w:r>
            <w:r w:rsidRPr="00AA6D8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A6D8F">
              <w:rPr>
                <w:rFonts w:ascii="Arial" w:hAnsi="Arial" w:cs="Arial"/>
                <w:sz w:val="22"/>
              </w:rPr>
              <w:t xml:space="preserve">M, </w:t>
            </w:r>
            <w:r w:rsidRPr="00AA6D8F">
              <w:rPr>
                <w:rFonts w:ascii="Arial" w:hAnsi="Arial" w:cs="Arial"/>
                <w:b/>
                <w:sz w:val="22"/>
              </w:rPr>
              <w:t>Singh N</w:t>
            </w:r>
            <w:r w:rsidRPr="00AA6D8F">
              <w:rPr>
                <w:rFonts w:ascii="Arial" w:hAnsi="Arial" w:cs="Arial"/>
                <w:sz w:val="22"/>
              </w:rPr>
              <w:t xml:space="preserve">. </w:t>
            </w:r>
            <w:r w:rsidRPr="00AA6D8F">
              <w:rPr>
                <w:rFonts w:ascii="Arial" w:hAnsi="Arial" w:cs="Arial"/>
                <w:i/>
                <w:sz w:val="22"/>
              </w:rPr>
              <w:t>Insomnia in the Elderly Patient</w:t>
            </w:r>
            <w:r w:rsidRPr="00AA6D8F">
              <w:rPr>
                <w:rFonts w:ascii="Arial" w:hAnsi="Arial" w:cs="Arial"/>
                <w:sz w:val="22"/>
              </w:rPr>
              <w:t>. Medicine Today August 2001</w:t>
            </w:r>
            <w:proofErr w:type="gramStart"/>
            <w:r w:rsidRPr="00AA6D8F">
              <w:rPr>
                <w:rFonts w:ascii="Arial" w:hAnsi="Arial" w:cs="Arial"/>
                <w:sz w:val="22"/>
              </w:rPr>
              <w:t>;1</w:t>
            </w:r>
            <w:proofErr w:type="gramEnd"/>
            <w:r w:rsidRPr="00AA6D8F">
              <w:rPr>
                <w:rFonts w:ascii="Arial" w:hAnsi="Arial" w:cs="Arial"/>
                <w:sz w:val="22"/>
              </w:rPr>
              <w:t>: 72-84.</w:t>
            </w:r>
          </w:p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C916F9" w:rsidRPr="00AA6D8F" w:rsidTr="00C916F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Singh NA,</w:t>
            </w:r>
            <w:r w:rsidRPr="00AA6D8F">
              <w:rPr>
                <w:rFonts w:ascii="Arial" w:hAnsi="Arial" w:cs="Arial"/>
                <w:sz w:val="22"/>
              </w:rPr>
              <w:t xml:space="preserve"> Clements KM, </w:t>
            </w:r>
            <w:r w:rsidRPr="00AA6D8F">
              <w:rPr>
                <w:rFonts w:ascii="Arial" w:hAnsi="Arial" w:cs="Arial"/>
                <w:bCs/>
                <w:sz w:val="22"/>
              </w:rPr>
              <w:t xml:space="preserve">Fiatarone </w:t>
            </w:r>
            <w:r w:rsidRPr="00AA6D8F">
              <w:rPr>
                <w:rFonts w:ascii="Arial" w:hAnsi="Arial" w:cs="Arial"/>
                <w:sz w:val="22"/>
              </w:rPr>
              <w:t xml:space="preserve">MA. </w:t>
            </w:r>
            <w:r w:rsidRPr="00AA6D8F">
              <w:rPr>
                <w:rFonts w:ascii="Arial" w:hAnsi="Arial" w:cs="Arial"/>
                <w:i/>
                <w:sz w:val="22"/>
              </w:rPr>
              <w:t>The Efficacy of Exercise as a Long-Term Antidepressant in Elderly Subjects: A Randomized Controlled Trial</w:t>
            </w:r>
            <w:r w:rsidRPr="00AA6D8F">
              <w:rPr>
                <w:rFonts w:ascii="Arial" w:hAnsi="Arial" w:cs="Arial"/>
                <w:sz w:val="22"/>
              </w:rPr>
              <w:t>. The Journals of Gerontology: Aug 2001:56A, 8: 497-504.</w:t>
            </w:r>
          </w:p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C916F9" w:rsidRPr="00AA6D8F" w:rsidTr="00C916F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Singh N</w:t>
            </w:r>
            <w:r w:rsidRPr="00AA6D8F">
              <w:rPr>
                <w:rFonts w:ascii="Arial" w:hAnsi="Arial" w:cs="Arial"/>
                <w:sz w:val="22"/>
              </w:rPr>
              <w:t xml:space="preserve">, </w:t>
            </w:r>
            <w:r w:rsidRPr="00AA6D8F">
              <w:rPr>
                <w:rFonts w:ascii="Arial" w:hAnsi="Arial" w:cs="Arial"/>
                <w:bCs/>
                <w:sz w:val="22"/>
              </w:rPr>
              <w:t xml:space="preserve">Fiatarone Singh </w:t>
            </w:r>
            <w:r w:rsidRPr="00AA6D8F">
              <w:rPr>
                <w:rFonts w:ascii="Arial" w:hAnsi="Arial" w:cs="Arial"/>
                <w:sz w:val="22"/>
              </w:rPr>
              <w:t>M</w:t>
            </w:r>
            <w:r w:rsidRPr="00AA6D8F">
              <w:rPr>
                <w:rFonts w:ascii="Arial" w:hAnsi="Arial" w:cs="Arial"/>
                <w:i/>
                <w:sz w:val="22"/>
              </w:rPr>
              <w:t>. Exercise and Depression in the Older Adult</w:t>
            </w:r>
            <w:r w:rsidRPr="00AA6D8F">
              <w:rPr>
                <w:rFonts w:ascii="Arial" w:hAnsi="Arial" w:cs="Arial"/>
                <w:sz w:val="22"/>
              </w:rPr>
              <w:t xml:space="preserve">. Nutrition in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Clin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Care 2000; 3: 197-208.</w:t>
            </w:r>
          </w:p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C916F9" w:rsidRPr="00AA6D8F" w:rsidTr="00C916F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Singh NA,</w:t>
            </w:r>
            <w:r w:rsidRPr="00AA6D8F">
              <w:rPr>
                <w:rFonts w:ascii="Arial" w:hAnsi="Arial" w:cs="Arial"/>
                <w:sz w:val="22"/>
              </w:rPr>
              <w:t xml:space="preserve"> Clements KM, </w:t>
            </w:r>
            <w:r w:rsidRPr="00AA6D8F">
              <w:rPr>
                <w:rFonts w:ascii="Arial" w:hAnsi="Arial" w:cs="Arial"/>
                <w:bCs/>
                <w:sz w:val="22"/>
              </w:rPr>
              <w:t xml:space="preserve">Fiatarone </w:t>
            </w:r>
            <w:r w:rsidRPr="00AA6D8F">
              <w:rPr>
                <w:rFonts w:ascii="Arial" w:hAnsi="Arial" w:cs="Arial"/>
                <w:sz w:val="22"/>
              </w:rPr>
              <w:t xml:space="preserve">MA. </w:t>
            </w:r>
            <w:r w:rsidRPr="00AA6D8F">
              <w:rPr>
                <w:rFonts w:ascii="Arial" w:hAnsi="Arial" w:cs="Arial"/>
                <w:i/>
                <w:sz w:val="22"/>
              </w:rPr>
              <w:t>A Randomized Controlled Trial of the Effect of Exercise on Sleep.</w:t>
            </w:r>
            <w:r w:rsidRPr="00AA6D8F">
              <w:rPr>
                <w:rFonts w:ascii="Arial" w:hAnsi="Arial" w:cs="Arial"/>
                <w:sz w:val="22"/>
              </w:rPr>
              <w:t xml:space="preserve"> Sleep 1997; 20(2):95-101.</w:t>
            </w:r>
          </w:p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C916F9" w:rsidRPr="00AA6D8F" w:rsidTr="00C916F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916F9" w:rsidRPr="00AA6D8F" w:rsidRDefault="00C916F9" w:rsidP="00AA6D8F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Singh N,</w:t>
            </w:r>
            <w:r w:rsidRPr="00AA6D8F">
              <w:rPr>
                <w:rFonts w:ascii="Arial" w:hAnsi="Arial" w:cs="Arial"/>
                <w:sz w:val="22"/>
              </w:rPr>
              <w:t xml:space="preserve"> Clements K, </w:t>
            </w:r>
            <w:r w:rsidRPr="00AA6D8F">
              <w:rPr>
                <w:rFonts w:ascii="Arial" w:hAnsi="Arial" w:cs="Arial"/>
                <w:bCs/>
                <w:sz w:val="22"/>
              </w:rPr>
              <w:t xml:space="preserve">Fiatarone </w:t>
            </w:r>
            <w:r w:rsidRPr="00AA6D8F">
              <w:rPr>
                <w:rFonts w:ascii="Arial" w:hAnsi="Arial" w:cs="Arial"/>
                <w:sz w:val="22"/>
              </w:rPr>
              <w:t xml:space="preserve">M. </w:t>
            </w:r>
            <w:r w:rsidRPr="00AA6D8F">
              <w:rPr>
                <w:rFonts w:ascii="Arial" w:hAnsi="Arial" w:cs="Arial"/>
                <w:i/>
                <w:sz w:val="22"/>
              </w:rPr>
              <w:t>A Randomized Controlled Trial of Progressive Resistance Training in Depressed Elders.</w:t>
            </w:r>
            <w:r w:rsidRPr="00AA6D8F">
              <w:rPr>
                <w:rFonts w:ascii="Arial" w:hAnsi="Arial" w:cs="Arial"/>
                <w:sz w:val="22"/>
              </w:rPr>
              <w:t xml:space="preserve"> Journals of Gerontology: Series A-Biological Sciences &amp; Medical Sciences 1997; </w:t>
            </w:r>
            <w:proofErr w:type="gramStart"/>
            <w:r w:rsidRPr="00AA6D8F">
              <w:rPr>
                <w:rFonts w:ascii="Arial" w:hAnsi="Arial" w:cs="Arial"/>
                <w:sz w:val="22"/>
              </w:rPr>
              <w:t>52A(</w:t>
            </w:r>
            <w:proofErr w:type="gramEnd"/>
            <w:r w:rsidRPr="00AA6D8F">
              <w:rPr>
                <w:rFonts w:ascii="Arial" w:hAnsi="Arial" w:cs="Arial"/>
                <w:sz w:val="22"/>
              </w:rPr>
              <w:t>1):M27-35.</w:t>
            </w:r>
          </w:p>
          <w:p w:rsidR="006D1B67" w:rsidRPr="00AA6D8F" w:rsidRDefault="006D1B67" w:rsidP="00AA6D8F">
            <w:pPr>
              <w:pStyle w:val="NoSpacing"/>
              <w:spacing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D1B67" w:rsidRDefault="006D1B67" w:rsidP="00AA6D8F">
      <w:pPr>
        <w:spacing w:line="240" w:lineRule="auto"/>
        <w:jc w:val="both"/>
        <w:rPr>
          <w:rFonts w:ascii="Arial" w:hAnsi="Arial" w:cs="Arial"/>
          <w:sz w:val="22"/>
        </w:rPr>
      </w:pPr>
      <w:proofErr w:type="spellStart"/>
      <w:r w:rsidRPr="00AA6D8F">
        <w:rPr>
          <w:rFonts w:ascii="Arial" w:hAnsi="Arial" w:cs="Arial"/>
          <w:sz w:val="22"/>
        </w:rPr>
        <w:t>Cistulli</w:t>
      </w:r>
      <w:proofErr w:type="spellEnd"/>
      <w:r w:rsidRPr="00AA6D8F">
        <w:rPr>
          <w:rFonts w:ascii="Arial" w:hAnsi="Arial" w:cs="Arial"/>
          <w:sz w:val="22"/>
        </w:rPr>
        <w:t xml:space="preserve">, P.A, </w:t>
      </w:r>
      <w:r w:rsidRPr="00AA6D8F">
        <w:rPr>
          <w:rFonts w:ascii="Arial" w:hAnsi="Arial" w:cs="Arial"/>
          <w:b/>
          <w:sz w:val="22"/>
        </w:rPr>
        <w:t>Singh, N.A</w:t>
      </w:r>
      <w:r w:rsidRPr="00AA6D8F">
        <w:rPr>
          <w:rFonts w:ascii="Arial" w:hAnsi="Arial" w:cs="Arial"/>
          <w:sz w:val="22"/>
        </w:rPr>
        <w:t xml:space="preserve">.  </w:t>
      </w:r>
      <w:r w:rsidRPr="00AA6D8F">
        <w:rPr>
          <w:rFonts w:ascii="Arial" w:hAnsi="Arial" w:cs="Arial"/>
          <w:i/>
          <w:sz w:val="22"/>
        </w:rPr>
        <w:t xml:space="preserve">Sleep in the Oder Woman. Exercise, </w:t>
      </w:r>
      <w:r w:rsidRPr="00AA6D8F">
        <w:rPr>
          <w:rFonts w:ascii="Arial" w:hAnsi="Arial" w:cs="Arial"/>
          <w:sz w:val="22"/>
        </w:rPr>
        <w:t xml:space="preserve">Nutrition and the Older Woman: Wellness for Women over Fifty. Fiatarone Singh M.A </w:t>
      </w:r>
      <w:proofErr w:type="spellStart"/>
      <w:proofErr w:type="gramStart"/>
      <w:r w:rsidRPr="00AA6D8F">
        <w:rPr>
          <w:rFonts w:ascii="Arial" w:hAnsi="Arial" w:cs="Arial"/>
          <w:sz w:val="22"/>
        </w:rPr>
        <w:t>ed</w:t>
      </w:r>
      <w:proofErr w:type="spellEnd"/>
      <w:proofErr w:type="gramEnd"/>
      <w:r w:rsidRPr="00AA6D8F">
        <w:rPr>
          <w:rFonts w:ascii="Arial" w:hAnsi="Arial" w:cs="Arial"/>
          <w:sz w:val="22"/>
        </w:rPr>
        <w:t>, CRC Press, Boc</w:t>
      </w:r>
      <w:r w:rsidR="00455BB4">
        <w:rPr>
          <w:rFonts w:ascii="Arial" w:hAnsi="Arial" w:cs="Arial"/>
          <w:sz w:val="22"/>
        </w:rPr>
        <w:t>a Raton, Florida. 417-441. 2001</w:t>
      </w:r>
    </w:p>
    <w:p w:rsidR="00455BB4" w:rsidRPr="00AA6D8F" w:rsidRDefault="00455BB4" w:rsidP="00AA6D8F">
      <w:pPr>
        <w:spacing w:line="240" w:lineRule="auto"/>
        <w:jc w:val="both"/>
        <w:rPr>
          <w:rFonts w:ascii="Arial" w:hAnsi="Arial" w:cs="Arial"/>
          <w:sz w:val="22"/>
        </w:rPr>
      </w:pPr>
    </w:p>
    <w:p w:rsidR="0078093E" w:rsidRPr="00AA6D8F" w:rsidRDefault="006D1B67" w:rsidP="00AA6D8F">
      <w:pPr>
        <w:spacing w:line="240" w:lineRule="auto"/>
        <w:jc w:val="both"/>
        <w:rPr>
          <w:rFonts w:ascii="Arial" w:hAnsi="Arial" w:cs="Arial"/>
          <w:sz w:val="22"/>
        </w:rPr>
      </w:pPr>
      <w:r w:rsidRPr="00AA6D8F">
        <w:rPr>
          <w:rFonts w:ascii="Arial" w:hAnsi="Arial" w:cs="Arial"/>
          <w:b/>
          <w:sz w:val="22"/>
        </w:rPr>
        <w:t>Singh, N.A</w:t>
      </w:r>
      <w:r w:rsidRPr="00AA6D8F">
        <w:rPr>
          <w:rFonts w:ascii="Arial" w:hAnsi="Arial" w:cs="Arial"/>
          <w:sz w:val="22"/>
        </w:rPr>
        <w:t xml:space="preserve">.  </w:t>
      </w:r>
      <w:proofErr w:type="gramStart"/>
      <w:r w:rsidRPr="00AA6D8F">
        <w:rPr>
          <w:rFonts w:ascii="Arial" w:hAnsi="Arial" w:cs="Arial"/>
          <w:i/>
          <w:sz w:val="22"/>
        </w:rPr>
        <w:t>Depression in the Older Woman.</w:t>
      </w:r>
      <w:proofErr w:type="gramEnd"/>
      <w:r w:rsidRPr="00AA6D8F">
        <w:rPr>
          <w:rFonts w:ascii="Arial" w:hAnsi="Arial" w:cs="Arial"/>
          <w:i/>
          <w:sz w:val="22"/>
        </w:rPr>
        <w:t xml:space="preserve"> </w:t>
      </w:r>
      <w:r w:rsidRPr="00AA6D8F">
        <w:rPr>
          <w:rFonts w:ascii="Arial" w:hAnsi="Arial" w:cs="Arial"/>
          <w:sz w:val="22"/>
        </w:rPr>
        <w:t xml:space="preserve">Exercise Nutrition and the Older Woman: Wellness for Women </w:t>
      </w:r>
      <w:proofErr w:type="gramStart"/>
      <w:r w:rsidRPr="00AA6D8F">
        <w:rPr>
          <w:rFonts w:ascii="Arial" w:hAnsi="Arial" w:cs="Arial"/>
          <w:sz w:val="22"/>
        </w:rPr>
        <w:t>Over</w:t>
      </w:r>
      <w:proofErr w:type="gramEnd"/>
      <w:r w:rsidRPr="00AA6D8F">
        <w:rPr>
          <w:rFonts w:ascii="Arial" w:hAnsi="Arial" w:cs="Arial"/>
          <w:sz w:val="22"/>
        </w:rPr>
        <w:t xml:space="preserve"> Fifty. Fiatarone Singh M.A </w:t>
      </w:r>
      <w:proofErr w:type="spellStart"/>
      <w:proofErr w:type="gramStart"/>
      <w:r w:rsidRPr="00AA6D8F">
        <w:rPr>
          <w:rFonts w:ascii="Arial" w:hAnsi="Arial" w:cs="Arial"/>
          <w:sz w:val="22"/>
        </w:rPr>
        <w:t>ed</w:t>
      </w:r>
      <w:proofErr w:type="spellEnd"/>
      <w:proofErr w:type="gramEnd"/>
      <w:r w:rsidRPr="00AA6D8F">
        <w:rPr>
          <w:rFonts w:ascii="Arial" w:hAnsi="Arial" w:cs="Arial"/>
          <w:sz w:val="22"/>
        </w:rPr>
        <w:t xml:space="preserve">, CRC Press, Boca Raton, Florida. </w:t>
      </w:r>
      <w:proofErr w:type="gramStart"/>
      <w:r w:rsidRPr="00AA6D8F">
        <w:rPr>
          <w:rFonts w:ascii="Arial" w:hAnsi="Arial" w:cs="Arial"/>
          <w:sz w:val="22"/>
        </w:rPr>
        <w:t>395-416. 2001.</w:t>
      </w:r>
      <w:proofErr w:type="gramEnd"/>
    </w:p>
    <w:p w:rsidR="0078093E" w:rsidRPr="00AA6D8F" w:rsidRDefault="0078093E" w:rsidP="00AA6D8F">
      <w:pPr>
        <w:spacing w:line="240" w:lineRule="auto"/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78093E" w:rsidRPr="00AA6D8F" w:rsidRDefault="0078093E" w:rsidP="006D1B67">
      <w:pPr>
        <w:jc w:val="both"/>
        <w:rPr>
          <w:rFonts w:ascii="Arial" w:hAnsi="Arial" w:cs="Arial"/>
          <w:sz w:val="22"/>
        </w:rPr>
      </w:pPr>
    </w:p>
    <w:p w:rsidR="006D1B67" w:rsidRPr="00AA6D8F" w:rsidRDefault="006D1B67" w:rsidP="006D1B67">
      <w:pPr>
        <w:jc w:val="both"/>
        <w:rPr>
          <w:rFonts w:ascii="Arial" w:hAnsi="Arial" w:cs="Arial"/>
          <w:sz w:val="22"/>
        </w:rPr>
      </w:pPr>
      <w:r w:rsidRPr="00AA6D8F">
        <w:rPr>
          <w:rFonts w:ascii="Arial" w:hAnsi="Arial" w:cs="Arial"/>
          <w:sz w:val="22"/>
        </w:rPr>
        <w:br w:type="page"/>
      </w:r>
    </w:p>
    <w:tbl>
      <w:tblPr>
        <w:tblW w:w="10314" w:type="dxa"/>
        <w:tblLook w:val="00A0"/>
      </w:tblPr>
      <w:tblGrid>
        <w:gridCol w:w="250"/>
        <w:gridCol w:w="284"/>
        <w:gridCol w:w="1559"/>
        <w:gridCol w:w="283"/>
        <w:gridCol w:w="7938"/>
      </w:tblGrid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59" w:type="dxa"/>
          </w:tcPr>
          <w:p w:rsidR="00AA6D8F" w:rsidRPr="00AA6D8F" w:rsidRDefault="00AA6D8F" w:rsidP="00BC3F17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</w:p>
          <w:p w:rsidR="00AA6D8F" w:rsidRPr="00AA6D8F" w:rsidRDefault="00AA6D8F" w:rsidP="00BC3F17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</w:p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i/>
                <w:sz w:val="22"/>
              </w:rPr>
            </w:pPr>
            <w:r w:rsidRPr="00AA6D8F">
              <w:rPr>
                <w:rFonts w:ascii="Arial" w:hAnsi="Arial" w:cs="Arial"/>
                <w:b/>
                <w:i/>
                <w:sz w:val="22"/>
              </w:rPr>
              <w:t>1987 - 1990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AA6D8F">
            <w:pPr>
              <w:pStyle w:val="NoSpacing"/>
              <w:spacing w:after="240"/>
              <w:ind w:left="360"/>
              <w:jc w:val="both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TEACHING Experience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3"/>
              </w:numPr>
              <w:spacing w:after="240"/>
              <w:ind w:left="340"/>
              <w:jc w:val="both"/>
              <w:rPr>
                <w:rFonts w:ascii="Arial" w:hAnsi="Arial" w:cs="Arial"/>
                <w:i/>
                <w:sz w:val="22"/>
              </w:rPr>
            </w:pPr>
            <w:r w:rsidRPr="00AA6D8F">
              <w:rPr>
                <w:rFonts w:ascii="Arial" w:hAnsi="Arial" w:cs="Arial"/>
                <w:i/>
                <w:sz w:val="22"/>
              </w:rPr>
              <w:t>Tutor in clinical medicine for final year students, Sydney University.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1991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numPr>
                <w:ilvl w:val="0"/>
                <w:numId w:val="3"/>
              </w:numPr>
              <w:tabs>
                <w:tab w:val="left" w:pos="34"/>
                <w:tab w:val="left" w:pos="318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In charge of preparation and coordination of training for Physician Trainees at Royal Prince Alfred Hospital.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3"/>
              </w:num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AA6D8F">
              <w:rPr>
                <w:rFonts w:ascii="Arial" w:hAnsi="Arial" w:cs="Arial"/>
                <w:sz w:val="22"/>
              </w:rPr>
              <w:t>Organised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the Resident and Intern Education program. 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3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AA6D8F">
              <w:rPr>
                <w:rFonts w:ascii="Arial" w:hAnsi="Arial" w:cs="Arial"/>
                <w:sz w:val="22"/>
              </w:rPr>
              <w:t>Organised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the education program for the Department of Geriatric Medicine, Royal Prince Alfred Hospital.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1993 - 1995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pStyle w:val="NoSpacing"/>
              <w:numPr>
                <w:ilvl w:val="0"/>
                <w:numId w:val="3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Instructor in Medicine, Division on Aging, Harvard Medical School.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1996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pStyle w:val="NoSpacing"/>
              <w:numPr>
                <w:ilvl w:val="0"/>
                <w:numId w:val="3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Examiner in Royal Australasian College of Physicians exam.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1997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numPr>
                <w:ilvl w:val="0"/>
                <w:numId w:val="3"/>
              </w:numPr>
              <w:tabs>
                <w:tab w:val="left" w:pos="318"/>
                <w:tab w:val="left" w:pos="3600"/>
                <w:tab w:val="left" w:pos="400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curriculum development committee for the graduate medical program.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3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Tutor for third year medical students.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1997 - 2004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pStyle w:val="NoSpacing"/>
              <w:numPr>
                <w:ilvl w:val="0"/>
                <w:numId w:val="3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the written examinations committee Royal Australasian College of Physicians providing geriatric questions for the Physicians’ exam.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1997- 2014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Tutor of medical students attached to Royal Prince Alfred Hospital.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1998- 2014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Supervisor for Physician Trainees and Advanced Trainees in Geriatric Medicine.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2001 - 2014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Supervisor</w:t>
            </w:r>
            <w:r w:rsidR="00AA6D8F" w:rsidRPr="00AA6D8F">
              <w:rPr>
                <w:rFonts w:ascii="Arial" w:hAnsi="Arial" w:cs="Arial"/>
                <w:sz w:val="22"/>
              </w:rPr>
              <w:t xml:space="preserve"> to </w:t>
            </w:r>
            <w:proofErr w:type="gramStart"/>
            <w:r w:rsidR="00AA6D8F" w:rsidRPr="00AA6D8F">
              <w:rPr>
                <w:rFonts w:ascii="Arial" w:hAnsi="Arial" w:cs="Arial"/>
                <w:sz w:val="22"/>
              </w:rPr>
              <w:t xml:space="preserve">undergraduate </w:t>
            </w:r>
            <w:r w:rsidRPr="00AA6D8F">
              <w:rPr>
                <w:rFonts w:ascii="Arial" w:hAnsi="Arial" w:cs="Arial"/>
                <w:sz w:val="22"/>
              </w:rPr>
              <w:t xml:space="preserve"> students</w:t>
            </w:r>
            <w:proofErr w:type="gramEnd"/>
            <w:r w:rsidRPr="00AA6D8F">
              <w:rPr>
                <w:rFonts w:ascii="Arial" w:hAnsi="Arial" w:cs="Arial"/>
                <w:sz w:val="22"/>
              </w:rPr>
              <w:t xml:space="preserve"> from School of Exercise and Sports Science University of Sydney.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2006 -  2014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AA6D8F" w:rsidRPr="00AA6D8F" w:rsidRDefault="00AA6D8F" w:rsidP="00DE581B">
            <w:pPr>
              <w:pStyle w:val="NoSpacing"/>
              <w:numPr>
                <w:ilvl w:val="0"/>
                <w:numId w:val="3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Designed Masters curriculum for students attending internship at Centre for STRONG Medicine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3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Supervising Masters Students from the Faculty of Medicine.</w:t>
            </w:r>
          </w:p>
        </w:tc>
      </w:tr>
    </w:tbl>
    <w:p w:rsidR="0078093E" w:rsidRPr="00AA6D8F" w:rsidRDefault="0078093E" w:rsidP="0078093E">
      <w:pPr>
        <w:rPr>
          <w:rFonts w:ascii="Arial" w:hAnsi="Arial" w:cs="Arial"/>
          <w:sz w:val="22"/>
        </w:rPr>
      </w:pPr>
    </w:p>
    <w:tbl>
      <w:tblPr>
        <w:tblW w:w="10314" w:type="dxa"/>
        <w:tblLook w:val="00A0"/>
      </w:tblPr>
      <w:tblGrid>
        <w:gridCol w:w="250"/>
        <w:gridCol w:w="284"/>
        <w:gridCol w:w="1559"/>
        <w:gridCol w:w="283"/>
        <w:gridCol w:w="7938"/>
      </w:tblGrid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0064" w:type="dxa"/>
            <w:gridSpan w:val="4"/>
          </w:tcPr>
          <w:p w:rsidR="0078093E" w:rsidRPr="00AA6D8F" w:rsidRDefault="0078093E" w:rsidP="00BC3F17">
            <w:pPr>
              <w:pStyle w:val="NoSpacing"/>
              <w:spacing w:before="120" w:after="240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PROFESSIONAL POSITIONS AND MAJOR COMMITTEE ASSIGNMENTS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1989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Treasurer,  Resident Medical Officers' Association,  Royal Prince Alfred Hospital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1990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Member of State Committee, Royal Australasian College of Physicians 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Scientific sub-committee, Royal Australasian College of Physicians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1991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Executive Clinical Services, Royal Prince Alfred Hospital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Hospital Board of Management, Royal Prince Alfred Hospital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Clinical Training Committee, Royal Prince Alfred Hospital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Library Committee, Royal Prince Alfred Hospital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Drug Committee, Royal Prince Alfred Hospital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lastRenderedPageBreak/>
              <w:t>Member of the Peer Review Committee, Royal Prince Alfred Hospital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1996 - 1999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Chairman of Quality Control Committee,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Balmain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Hospital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1996 - 2003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Research Committee, Royal Prince Alfred Hospital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Member of medical records committee, Royal Prince Alfred Hospital 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library committee, Royal Prince Alfred Hospital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Member of Quality Control Committee,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Balmain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Hospital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1997 – 2004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Member of the written examinations committee Royal Australasian College of Physician providing geriatric questions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1999-2014</w:t>
            </w:r>
          </w:p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2015 -</w:t>
            </w:r>
          </w:p>
        </w:tc>
        <w:tc>
          <w:tcPr>
            <w:tcW w:w="283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7938" w:type="dxa"/>
          </w:tcPr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Director, The Centre for STRONG Medicine,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Balmain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Hospital</w:t>
            </w:r>
          </w:p>
          <w:p w:rsidR="0078093E" w:rsidRPr="00AA6D8F" w:rsidRDefault="0078093E" w:rsidP="00DE581B">
            <w:pPr>
              <w:pStyle w:val="NoSpacing"/>
              <w:numPr>
                <w:ilvl w:val="0"/>
                <w:numId w:val="1"/>
              </w:numPr>
              <w:spacing w:after="240"/>
              <w:ind w:left="3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Director Centre for STRONG Medicine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Pymble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78093E" w:rsidRPr="00AA6D8F" w:rsidRDefault="0078093E" w:rsidP="0078093E">
      <w:pPr>
        <w:pStyle w:val="NoSpacing"/>
        <w:rPr>
          <w:rFonts w:ascii="Arial" w:hAnsi="Arial" w:cs="Arial"/>
          <w:sz w:val="22"/>
        </w:rPr>
      </w:pPr>
    </w:p>
    <w:p w:rsidR="0078093E" w:rsidRPr="00AA6D8F" w:rsidRDefault="0078093E" w:rsidP="0078093E">
      <w:pPr>
        <w:pStyle w:val="NoSpacing"/>
        <w:rPr>
          <w:rFonts w:ascii="Arial" w:hAnsi="Arial" w:cs="Arial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284"/>
        <w:gridCol w:w="425"/>
        <w:gridCol w:w="9355"/>
      </w:tblGrid>
      <w:tr w:rsidR="0078093E" w:rsidRPr="00AA6D8F" w:rsidTr="00BC3F1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br w:type="page"/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BC3F17">
            <w:pPr>
              <w:pStyle w:val="NoSpacing"/>
              <w:spacing w:before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MEMBERSHIPS, OFFICES AND COMMITTEES INPROFESSIONAL SOCIETY</w:t>
            </w:r>
          </w:p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78093E" w:rsidRPr="00AA6D8F" w:rsidTr="00BC3F1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DE581B">
            <w:pPr>
              <w:pStyle w:val="NoSpacing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BC3F17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American Geriatric Society</w:t>
            </w:r>
          </w:p>
        </w:tc>
      </w:tr>
      <w:tr w:rsidR="0078093E" w:rsidRPr="00AA6D8F" w:rsidTr="00BC3F1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DE581B">
            <w:pPr>
              <w:pStyle w:val="NoSpacing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BC3F17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Australian Geriatric Society</w:t>
            </w:r>
          </w:p>
        </w:tc>
      </w:tr>
      <w:tr w:rsidR="0078093E" w:rsidRPr="00AA6D8F" w:rsidTr="00BC3F1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DE581B">
            <w:pPr>
              <w:pStyle w:val="NoSpacing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BC3F17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Australian Medical Association</w:t>
            </w:r>
          </w:p>
        </w:tc>
      </w:tr>
      <w:tr w:rsidR="0078093E" w:rsidRPr="00AA6D8F" w:rsidTr="00BC3F1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DE581B">
            <w:pPr>
              <w:pStyle w:val="NoSpacing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78093E" w:rsidRPr="00AA6D8F" w:rsidRDefault="0078093E" w:rsidP="00BC3F17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Royal Australasian College of Physicians</w:t>
            </w:r>
          </w:p>
          <w:p w:rsidR="0078093E" w:rsidRPr="00AA6D8F" w:rsidRDefault="0078093E" w:rsidP="00BC3F17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pStyle w:val="NoSpacing"/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78093E" w:rsidRPr="00AA6D8F" w:rsidRDefault="0078093E" w:rsidP="0078093E">
      <w:pPr>
        <w:pStyle w:val="NoSpacing"/>
        <w:rPr>
          <w:rFonts w:ascii="Arial" w:hAnsi="Arial" w:cs="Arial"/>
          <w:sz w:val="22"/>
        </w:rPr>
      </w:pPr>
    </w:p>
    <w:p w:rsidR="0078093E" w:rsidRPr="00AA6D8F" w:rsidRDefault="0078093E" w:rsidP="0078093E">
      <w:pPr>
        <w:pStyle w:val="NoSpacing"/>
        <w:rPr>
          <w:rFonts w:ascii="Arial" w:hAnsi="Arial" w:cs="Arial"/>
          <w:sz w:val="22"/>
        </w:rPr>
      </w:pPr>
    </w:p>
    <w:tbl>
      <w:tblPr>
        <w:tblW w:w="10314" w:type="dxa"/>
        <w:tblLook w:val="00A0"/>
      </w:tblPr>
      <w:tblGrid>
        <w:gridCol w:w="250"/>
        <w:gridCol w:w="284"/>
        <w:gridCol w:w="425"/>
        <w:gridCol w:w="3685"/>
        <w:gridCol w:w="5670"/>
      </w:tblGrid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0064" w:type="dxa"/>
            <w:gridSpan w:val="4"/>
          </w:tcPr>
          <w:p w:rsidR="0078093E" w:rsidRPr="00AA6D8F" w:rsidRDefault="0078093E" w:rsidP="00BC3F17">
            <w:pPr>
              <w:pStyle w:val="NoSpacing"/>
              <w:spacing w:before="120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 xml:space="preserve">Mentors </w:t>
            </w:r>
          </w:p>
          <w:p w:rsidR="0078093E" w:rsidRPr="00AA6D8F" w:rsidRDefault="0078093E" w:rsidP="00BC3F17">
            <w:pPr>
              <w:pStyle w:val="NoSpacing"/>
              <w:spacing w:before="12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78093E" w:rsidRPr="00AA6D8F" w:rsidRDefault="0078093E" w:rsidP="00BC3F17">
            <w:pPr>
              <w:pStyle w:val="NoSpacing"/>
              <w:ind w:left="340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78093E" w:rsidRPr="00AA6D8F" w:rsidRDefault="0078093E" w:rsidP="00BC3F1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Professor John E. Morley </w:t>
            </w:r>
          </w:p>
        </w:tc>
        <w:tc>
          <w:tcPr>
            <w:tcW w:w="5670" w:type="dxa"/>
          </w:tcPr>
          <w:p w:rsidR="0078093E" w:rsidRPr="00AA6D8F" w:rsidRDefault="0078093E" w:rsidP="00BC3F1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Chief of Geriatric Medicine, St. Louis University </w:t>
            </w:r>
          </w:p>
          <w:p w:rsidR="0078093E" w:rsidRPr="00AA6D8F" w:rsidRDefault="0078093E" w:rsidP="00BC3F17">
            <w:pPr>
              <w:pStyle w:val="NoSpacing"/>
              <w:spacing w:after="240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St. Louis, MO; USA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78093E" w:rsidRPr="00AA6D8F" w:rsidRDefault="0078093E" w:rsidP="00BC3F17">
            <w:pPr>
              <w:pStyle w:val="NoSpacing"/>
              <w:ind w:left="340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78093E" w:rsidRPr="00AA6D8F" w:rsidRDefault="0078093E" w:rsidP="00BC3F1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Professor Lewis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Lipsitz</w:t>
            </w:r>
            <w:proofErr w:type="spellEnd"/>
          </w:p>
          <w:p w:rsidR="0078093E" w:rsidRPr="00AA6D8F" w:rsidRDefault="0078093E" w:rsidP="00BC3F1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Professor Maria Fiatarone Singh</w:t>
            </w:r>
          </w:p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pStyle w:val="NoSpacing"/>
              <w:jc w:val="both"/>
              <w:rPr>
                <w:rFonts w:ascii="Arial" w:hAnsi="Arial" w:cs="Arial"/>
                <w:b/>
                <w:sz w:val="22"/>
              </w:rPr>
            </w:pPr>
            <w:r w:rsidRPr="00AA6D8F">
              <w:rPr>
                <w:rFonts w:ascii="Arial" w:hAnsi="Arial" w:cs="Arial"/>
                <w:b/>
                <w:sz w:val="22"/>
              </w:rPr>
              <w:t>Referees</w:t>
            </w:r>
          </w:p>
          <w:p w:rsidR="0078093E" w:rsidRPr="00AA6D8F" w:rsidRDefault="0078093E" w:rsidP="00BC3F17">
            <w:pPr>
              <w:pStyle w:val="NoSpacing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</w:tcPr>
          <w:p w:rsidR="0078093E" w:rsidRPr="00AA6D8F" w:rsidRDefault="0078093E" w:rsidP="00BC3F17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Harvard Division on Ageing</w:t>
            </w: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Boston, MA, USA</w:t>
            </w: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John Sutton professor of exercise and sports science Sydney University</w:t>
            </w: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78093E" w:rsidRPr="00AA6D8F" w:rsidRDefault="0078093E" w:rsidP="00BC3F17">
            <w:pPr>
              <w:pStyle w:val="NoSpacing"/>
              <w:ind w:left="340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Associate Professor  Mark Latt</w:t>
            </w: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</w:tcPr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lastRenderedPageBreak/>
              <w:t xml:space="preserve">Department of Geriatrics Royal Prince Alfred Hospital </w:t>
            </w: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Phone 0295156111 m 0423 847 </w:t>
            </w: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Email Mark.Latt@sswahs.nsw.gov.au</w:t>
            </w:r>
          </w:p>
        </w:tc>
      </w:tr>
      <w:tr w:rsidR="0078093E" w:rsidRPr="00AA6D8F" w:rsidTr="00BC3F17">
        <w:tc>
          <w:tcPr>
            <w:tcW w:w="250" w:type="dxa"/>
            <w:shd w:val="clear" w:color="auto" w:fill="808080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78093E" w:rsidRPr="00AA6D8F" w:rsidRDefault="0078093E" w:rsidP="00BC3F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Professor John Watson</w:t>
            </w:r>
          </w:p>
        </w:tc>
        <w:tc>
          <w:tcPr>
            <w:tcW w:w="5670" w:type="dxa"/>
          </w:tcPr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>The San clinic Sydney Adventist hospital</w:t>
            </w: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  <w:r w:rsidRPr="00AA6D8F">
              <w:rPr>
                <w:rFonts w:ascii="Arial" w:hAnsi="Arial" w:cs="Arial"/>
                <w:sz w:val="22"/>
              </w:rPr>
              <w:t xml:space="preserve">suite 401 SAN clinic </w:t>
            </w:r>
            <w:proofErr w:type="spellStart"/>
            <w:r w:rsidRPr="00AA6D8F">
              <w:rPr>
                <w:rFonts w:ascii="Arial" w:hAnsi="Arial" w:cs="Arial"/>
                <w:sz w:val="22"/>
              </w:rPr>
              <w:t>po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box 5017</w:t>
            </w: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AA6D8F">
              <w:rPr>
                <w:rFonts w:ascii="Arial" w:hAnsi="Arial" w:cs="Arial"/>
                <w:sz w:val="22"/>
              </w:rPr>
              <w:t>Wahroonga</w:t>
            </w:r>
            <w:proofErr w:type="spellEnd"/>
            <w:r w:rsidRPr="00AA6D8F">
              <w:rPr>
                <w:rFonts w:ascii="Arial" w:hAnsi="Arial" w:cs="Arial"/>
                <w:sz w:val="22"/>
              </w:rPr>
              <w:t xml:space="preserve"> 2076. 0294738777 Mobile 0412108882</w:t>
            </w: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  <w:p w:rsidR="0078093E" w:rsidRPr="00AA6D8F" w:rsidRDefault="0078093E" w:rsidP="00BC3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40" w:lineRule="auto"/>
              <w:ind w:right="-14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916F9" w:rsidRPr="00C545B9" w:rsidRDefault="00C916F9" w:rsidP="00C916F9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C916F9" w:rsidRPr="00C545B9" w:rsidRDefault="00C916F9" w:rsidP="00C916F9">
      <w:pPr>
        <w:spacing w:before="100" w:beforeAutospacing="1" w:after="100" w:afterAutospacing="1" w:line="240" w:lineRule="auto"/>
        <w:ind w:left="360"/>
        <w:rPr>
          <w:b/>
          <w:szCs w:val="20"/>
        </w:rPr>
      </w:pPr>
    </w:p>
    <w:sectPr w:rsidR="00C916F9" w:rsidRPr="00C545B9" w:rsidSect="00B82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AA2"/>
    <w:multiLevelType w:val="hybridMultilevel"/>
    <w:tmpl w:val="BD6A0CFC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120F761D"/>
    <w:multiLevelType w:val="hybridMultilevel"/>
    <w:tmpl w:val="959CF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0CCA"/>
    <w:multiLevelType w:val="hybridMultilevel"/>
    <w:tmpl w:val="B19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FB3"/>
    <w:rsid w:val="00173338"/>
    <w:rsid w:val="001C7188"/>
    <w:rsid w:val="001F6353"/>
    <w:rsid w:val="003C3EDD"/>
    <w:rsid w:val="003E32D9"/>
    <w:rsid w:val="00455BB4"/>
    <w:rsid w:val="006D1B67"/>
    <w:rsid w:val="0078093E"/>
    <w:rsid w:val="007B3A44"/>
    <w:rsid w:val="007C5FB3"/>
    <w:rsid w:val="00803959"/>
    <w:rsid w:val="00950CFD"/>
    <w:rsid w:val="009929B3"/>
    <w:rsid w:val="00A03922"/>
    <w:rsid w:val="00AA6D8F"/>
    <w:rsid w:val="00AB1E7B"/>
    <w:rsid w:val="00AB469B"/>
    <w:rsid w:val="00B365DC"/>
    <w:rsid w:val="00B82930"/>
    <w:rsid w:val="00B93DE0"/>
    <w:rsid w:val="00C545B9"/>
    <w:rsid w:val="00C916F9"/>
    <w:rsid w:val="00CE3487"/>
    <w:rsid w:val="00DD1B04"/>
    <w:rsid w:val="00DE581B"/>
    <w:rsid w:val="00EB7E02"/>
    <w:rsid w:val="00EC021A"/>
    <w:rsid w:val="00F70DC2"/>
    <w:rsid w:val="00FC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B3"/>
    <w:pPr>
      <w:spacing w:after="0" w:line="300" w:lineRule="auto"/>
    </w:pPr>
    <w:rPr>
      <w:rFonts w:ascii="Century Gothic" w:eastAsia="MS PGothic" w:hAnsi="Century Gothic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C5FB3"/>
    <w:pPr>
      <w:spacing w:after="120" w:line="240" w:lineRule="auto"/>
    </w:pPr>
    <w:rPr>
      <w:b/>
      <w:color w:val="000000"/>
      <w:spacing w:val="5"/>
      <w:kern w:val="28"/>
      <w:sz w:val="36"/>
      <w:szCs w:val="3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7C5FB3"/>
    <w:rPr>
      <w:rFonts w:ascii="Century Gothic" w:eastAsia="MS PGothic" w:hAnsi="Century Gothic" w:cs="Times New Roman"/>
      <w:b/>
      <w:color w:val="000000"/>
      <w:spacing w:val="5"/>
      <w:kern w:val="28"/>
      <w:sz w:val="36"/>
      <w:szCs w:val="36"/>
      <w:lang w:eastAsia="en-AU"/>
    </w:rPr>
  </w:style>
  <w:style w:type="paragraph" w:styleId="NoSpacing">
    <w:name w:val="No Spacing"/>
    <w:uiPriority w:val="99"/>
    <w:qFormat/>
    <w:rsid w:val="007C5FB3"/>
    <w:pPr>
      <w:spacing w:after="0" w:line="240" w:lineRule="auto"/>
    </w:pPr>
    <w:rPr>
      <w:rFonts w:ascii="Century Gothic" w:eastAsia="MS PGothic" w:hAnsi="Century Gothic" w:cs="Times New Roman"/>
      <w:sz w:val="20"/>
      <w:lang w:val="en-US"/>
    </w:rPr>
  </w:style>
  <w:style w:type="character" w:styleId="Hyperlink">
    <w:name w:val="Hyperlink"/>
    <w:basedOn w:val="DefaultParagraphFont"/>
    <w:uiPriority w:val="99"/>
    <w:rsid w:val="007C5FB3"/>
    <w:rPr>
      <w:rFonts w:cs="Times New Roman"/>
      <w:color w:val="5F5F5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FB3"/>
    <w:rPr>
      <w:color w:val="800080"/>
      <w:u w:val="single"/>
    </w:rPr>
  </w:style>
  <w:style w:type="paragraph" w:customStyle="1" w:styleId="gm-style">
    <w:name w:val="gm-style"/>
    <w:basedOn w:val="Normal"/>
    <w:rsid w:val="007C5FB3"/>
    <w:pPr>
      <w:spacing w:before="100" w:beforeAutospacing="1" w:after="100" w:afterAutospacing="1" w:line="240" w:lineRule="auto"/>
    </w:pPr>
    <w:rPr>
      <w:rFonts w:ascii="Roboto" w:eastAsia="Times New Roman" w:hAnsi="Roboto"/>
      <w:sz w:val="11"/>
      <w:szCs w:val="11"/>
      <w:lang w:val="en-AU" w:eastAsia="en-AU"/>
    </w:rPr>
  </w:style>
  <w:style w:type="paragraph" w:styleId="NormalWeb">
    <w:name w:val="Normal (Web)"/>
    <w:basedOn w:val="Normal"/>
    <w:uiPriority w:val="99"/>
    <w:unhideWhenUsed/>
    <w:rsid w:val="007C5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C5FB3"/>
    <w:rPr>
      <w:b/>
      <w:bCs/>
    </w:rPr>
  </w:style>
  <w:style w:type="paragraph" w:styleId="ListParagraph">
    <w:name w:val="List Paragraph"/>
    <w:basedOn w:val="Normal"/>
    <w:uiPriority w:val="34"/>
    <w:qFormat/>
    <w:rsid w:val="0017333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1F63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91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43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6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1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323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6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4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5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972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7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8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2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860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50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0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5748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603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691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10094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9903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7365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6804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06586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5236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3656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42299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794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0604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270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997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33019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64044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28636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1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2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58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84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41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8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464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0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2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0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29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6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4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0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06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8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74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86/1471-2318-11-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07/s12603-011-0100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2147/CIA.S58866" TargetMode="External"/><Relationship Id="rId5" Type="http://schemas.openxmlformats.org/officeDocument/2006/relationships/hyperlink" Target="mailto:singhna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SSWAHS</dc:creator>
  <cp:lastModifiedBy>SSWAHS</cp:lastModifiedBy>
  <cp:revision>2</cp:revision>
  <cp:lastPrinted>2017-04-02T03:44:00Z</cp:lastPrinted>
  <dcterms:created xsi:type="dcterms:W3CDTF">2017-04-02T03:44:00Z</dcterms:created>
  <dcterms:modified xsi:type="dcterms:W3CDTF">2017-04-02T03:44:00Z</dcterms:modified>
</cp:coreProperties>
</file>